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color w:val="auto"/>
          <w:sz w:val="24"/>
          <w:lang w:val="en-US" w:eastAsia="zh-CN"/>
        </w:rPr>
        <w:t>107</w:t>
      </w:r>
      <w:r>
        <w:rPr>
          <w:b/>
          <w:i/>
          <w:sz w:val="28"/>
        </w:rPr>
        <w:tab/>
      </w:r>
      <w:r>
        <w:rPr>
          <w:rFonts w:hint="eastAsia"/>
          <w:b/>
          <w:i/>
          <w:sz w:val="28"/>
        </w:rPr>
        <w:t>R4-2309197</w:t>
      </w:r>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38.176-2</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0025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38.176-2 Maintenance of IAB for supported BW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NR_IAB_enh-Perf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i/>
                <w:sz w:val="18"/>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 xml:space="preserve">The 35MHz and 45MHz BW  are not reflected in the IAB </w:t>
            </w:r>
            <w:bookmarkStart w:id="282" w:name="_GoBack"/>
            <w:bookmarkEnd w:id="282"/>
            <w:r>
              <w:rPr>
                <w:rFonts w:hint="eastAsia" w:eastAsia="宋体"/>
                <w:lang w:val="en-US" w:eastAsia="zh-CN"/>
              </w:rPr>
              <w:t>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35MHz and 45MHz BW supported by IAB to the specification.</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BW supported by IAB in the specification is incomplete, as 35MHz and 45MHz BW are not reflected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6.4.1.3.5, 6.6.3.5, 6.7.3.5, 7.2.5, 7.8.5.1, 7.8.5.3, 7.9.5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rFonts w:eastAsiaTheme="minorEastAsia"/>
        </w:rPr>
      </w:pPr>
      <w:bookmarkStart w:id="1" w:name="_Toc75508186"/>
      <w:bookmarkStart w:id="2" w:name="_Toc76541650"/>
      <w:bookmarkStart w:id="3" w:name="_Toc82429539"/>
      <w:bookmarkStart w:id="4" w:name="_Toc114148638"/>
      <w:bookmarkStart w:id="5" w:name="_Toc124150883"/>
      <w:bookmarkStart w:id="6" w:name="_Toc106177930"/>
      <w:bookmarkStart w:id="7" w:name="_Toc76541083"/>
      <w:bookmarkStart w:id="8" w:name="_Toc75815925"/>
      <w:bookmarkStart w:id="9" w:name="_Toc98754116"/>
      <w:bookmarkStart w:id="10" w:name="_Toc130393423"/>
      <w:bookmarkStart w:id="11" w:name="_Toc75333994"/>
      <w:bookmarkStart w:id="12" w:name="_Toc89939790"/>
      <w:r>
        <w:rPr>
          <w:rFonts w:eastAsiaTheme="minorEastAsia"/>
        </w:rPr>
        <w:t>6.4.1.3.5</w:t>
      </w:r>
      <w:r>
        <w:rPr>
          <w:rFonts w:eastAsiaTheme="minorEastAsia"/>
        </w:rPr>
        <w:tab/>
      </w:r>
      <w:r>
        <w:rPr>
          <w:rFonts w:eastAsiaTheme="minorEastAsia"/>
        </w:rPr>
        <w:t>Test requirements</w:t>
      </w:r>
      <w:bookmarkEnd w:id="1"/>
      <w:bookmarkEnd w:id="2"/>
      <w:bookmarkEnd w:id="3"/>
      <w:bookmarkEnd w:id="4"/>
      <w:bookmarkEnd w:id="5"/>
      <w:bookmarkEnd w:id="6"/>
      <w:bookmarkEnd w:id="7"/>
      <w:bookmarkEnd w:id="8"/>
      <w:bookmarkEnd w:id="9"/>
      <w:bookmarkEnd w:id="10"/>
      <w:bookmarkEnd w:id="11"/>
      <w:bookmarkEnd w:id="12"/>
    </w:p>
    <w:p>
      <w:pPr>
        <w:pStyle w:val="8"/>
        <w:rPr>
          <w:rFonts w:eastAsiaTheme="minorEastAsia"/>
          <w:lang w:eastAsia="sv-SE"/>
        </w:rPr>
      </w:pPr>
      <w:r>
        <w:rPr>
          <w:rFonts w:eastAsiaTheme="minorEastAsia"/>
        </w:rPr>
        <w:t>6.4.1.3.5.1</w:t>
      </w:r>
      <w:r>
        <w:rPr>
          <w:rFonts w:eastAsiaTheme="minorEastAsia"/>
          <w:lang w:eastAsia="sv-SE"/>
        </w:rPr>
        <w:tab/>
      </w:r>
      <w:r>
        <w:rPr>
          <w:rFonts w:eastAsiaTheme="minorEastAsia"/>
          <w:i/>
          <w:lang w:eastAsia="sv-SE"/>
        </w:rPr>
        <w:t>IAB type 1-O</w:t>
      </w:r>
    </w:p>
    <w:p>
      <w:pPr>
        <w:rPr>
          <w:rFonts w:eastAsiaTheme="minorEastAsia"/>
        </w:rPr>
      </w:pPr>
      <w:r>
        <w:rPr>
          <w:rFonts w:eastAsiaTheme="minorEastAsia"/>
        </w:rPr>
        <w:t xml:space="preserve">The downlink (DL) total power dynamic range for each </w:t>
      </w:r>
      <w:r>
        <w:rPr>
          <w:rFonts w:hint="eastAsia" w:eastAsiaTheme="minorEastAsia"/>
        </w:rPr>
        <w:t>NR</w:t>
      </w:r>
      <w:r>
        <w:rPr>
          <w:rFonts w:eastAsiaTheme="minorEastAsia"/>
        </w:rPr>
        <w:t xml:space="preserve"> carrier shall be larger than or equal to the level in table 6.4.1.3.5.1-1.</w:t>
      </w:r>
    </w:p>
    <w:p>
      <w:pPr>
        <w:pStyle w:val="55"/>
        <w:rPr>
          <w:rFonts w:eastAsiaTheme="minorEastAsia"/>
        </w:rPr>
      </w:pPr>
      <w:r>
        <w:rPr>
          <w:rFonts w:eastAsiaTheme="minorEastAsia"/>
        </w:rPr>
        <w:t>Table 6.4.1.3.5.1-1: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Borders>
              <w:bottom w:val="nil"/>
            </w:tcBorders>
            <w:shd w:val="clear" w:color="auto" w:fill="auto"/>
          </w:tcPr>
          <w:p>
            <w:pPr>
              <w:keepNext/>
              <w:keepLines/>
              <w:spacing w:after="0"/>
              <w:jc w:val="center"/>
              <w:rPr>
                <w:rFonts w:ascii="Arial" w:hAnsi="Arial" w:eastAsiaTheme="minorEastAsia"/>
                <w:b/>
                <w:sz w:val="18"/>
              </w:rPr>
            </w:pPr>
            <w:r>
              <w:rPr>
                <w:rFonts w:ascii="Arial" w:hAnsi="Arial" w:eastAsiaTheme="minorEastAsia"/>
                <w:b/>
                <w:sz w:val="18"/>
                <w:lang w:eastAsia="zh-CN"/>
              </w:rPr>
              <w:t>IAB channel bandwidth</w:t>
            </w:r>
            <w:r>
              <w:rPr>
                <w:rFonts w:hint="eastAsia" w:ascii="Arial" w:hAnsi="Arial" w:eastAsiaTheme="minorEastAsia"/>
                <w:b/>
                <w:sz w:val="18"/>
              </w:rPr>
              <w:t xml:space="preserve"> </w:t>
            </w:r>
            <w:r>
              <w:rPr>
                <w:rFonts w:ascii="Arial" w:hAnsi="Arial" w:eastAsiaTheme="minorEastAsia"/>
                <w:b/>
                <w:sz w:val="18"/>
              </w:rPr>
              <w:t>(MHz)</w:t>
            </w:r>
          </w:p>
        </w:tc>
        <w:tc>
          <w:tcPr>
            <w:tcW w:w="3621" w:type="dxa"/>
            <w:gridSpan w:val="3"/>
          </w:tcPr>
          <w:p>
            <w:pPr>
              <w:keepNext/>
              <w:keepLines/>
              <w:spacing w:after="0"/>
              <w:jc w:val="center"/>
              <w:rPr>
                <w:rFonts w:ascii="Arial" w:hAnsi="Arial" w:eastAsiaTheme="minorEastAsia"/>
                <w:b/>
                <w:sz w:val="18"/>
                <w:lang w:eastAsia="zh-CN"/>
              </w:rPr>
            </w:pPr>
            <w:r>
              <w:rPr>
                <w:rFonts w:ascii="Arial" w:hAnsi="Arial" w:eastAsiaTheme="minorEastAsia"/>
                <w:b/>
                <w:sz w:val="18"/>
              </w:rPr>
              <w:t>T</w:t>
            </w:r>
            <w:r>
              <w:rPr>
                <w:rFonts w:hint="eastAsia" w:ascii="Arial" w:hAnsi="Arial" w:eastAsiaTheme="minorEastAsia"/>
                <w:b/>
                <w:sz w:val="18"/>
              </w:rPr>
              <w:t xml:space="preserve">otal </w:t>
            </w:r>
            <w:r>
              <w:rPr>
                <w:rFonts w:ascii="Arial" w:hAnsi="Arial" w:eastAsiaTheme="minorEastAsia"/>
                <w:b/>
                <w:sz w:val="18"/>
              </w:rPr>
              <w:t>power</w:t>
            </w:r>
            <w:r>
              <w:rPr>
                <w:rFonts w:hint="eastAsia" w:ascii="Arial" w:hAnsi="Arial" w:eastAsiaTheme="minorEastAsia"/>
                <w:b/>
                <w:sz w:val="18"/>
              </w:rPr>
              <w:t xml:space="preserve"> dynamic range</w:t>
            </w:r>
          </w:p>
          <w:p>
            <w:pPr>
              <w:keepNext/>
              <w:keepLines/>
              <w:spacing w:after="0"/>
              <w:jc w:val="center"/>
              <w:rPr>
                <w:rFonts w:ascii="Arial" w:hAnsi="Arial" w:eastAsiaTheme="minorEastAsia"/>
                <w:b/>
                <w:sz w:val="18"/>
              </w:rPr>
            </w:pPr>
            <w:r>
              <w:rPr>
                <w:rFonts w:ascii="Arial" w:hAnsi="Arial" w:eastAsiaTheme="minorEastAsia"/>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Borders>
              <w:top w:val="nil"/>
            </w:tcBorders>
            <w:shd w:val="clear" w:color="auto" w:fill="auto"/>
          </w:tcPr>
          <w:p>
            <w:pPr>
              <w:keepNext/>
              <w:keepLines/>
              <w:spacing w:after="0"/>
              <w:jc w:val="center"/>
              <w:rPr>
                <w:rFonts w:ascii="Arial" w:hAnsi="Arial" w:eastAsiaTheme="minorEastAsia"/>
                <w:b/>
                <w:sz w:val="18"/>
              </w:rPr>
            </w:pP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15</w:t>
            </w:r>
            <w:r>
              <w:rPr>
                <w:rFonts w:hint="eastAsia" w:ascii="Arial" w:hAnsi="Arial" w:eastAsiaTheme="minorEastAsia"/>
                <w:b/>
                <w:sz w:val="18"/>
                <w:lang w:eastAsia="zh-CN"/>
              </w:rPr>
              <w:t xml:space="preserve"> </w:t>
            </w:r>
            <w:r>
              <w:rPr>
                <w:rFonts w:hint="eastAsia" w:ascii="Arial" w:hAnsi="Arial" w:eastAsiaTheme="minorEastAsia"/>
                <w:b/>
                <w:sz w:val="18"/>
              </w:rPr>
              <w:t>kHz SCS</w:t>
            </w: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30</w:t>
            </w:r>
            <w:r>
              <w:rPr>
                <w:rFonts w:hint="eastAsia" w:ascii="Arial" w:hAnsi="Arial" w:eastAsiaTheme="minorEastAsia"/>
                <w:b/>
                <w:sz w:val="18"/>
                <w:lang w:eastAsia="zh-CN"/>
              </w:rPr>
              <w:t xml:space="preserve"> </w:t>
            </w:r>
            <w:r>
              <w:rPr>
                <w:rFonts w:hint="eastAsia" w:ascii="Arial" w:hAnsi="Arial" w:eastAsiaTheme="minorEastAsia"/>
                <w:b/>
                <w:sz w:val="18"/>
              </w:rPr>
              <w:t>kHz SCS</w:t>
            </w:r>
          </w:p>
        </w:tc>
        <w:tc>
          <w:tcPr>
            <w:tcW w:w="1207" w:type="dxa"/>
          </w:tcPr>
          <w:p>
            <w:pPr>
              <w:keepNext/>
              <w:keepLines/>
              <w:spacing w:after="0"/>
              <w:jc w:val="center"/>
              <w:rPr>
                <w:rFonts w:ascii="Arial" w:hAnsi="Arial" w:eastAsiaTheme="minorEastAsia"/>
                <w:b/>
                <w:sz w:val="18"/>
              </w:rPr>
            </w:pPr>
            <w:r>
              <w:rPr>
                <w:rFonts w:hint="eastAsia" w:ascii="Arial" w:hAnsi="Arial" w:eastAsiaTheme="minorEastAsia"/>
                <w:b/>
                <w:sz w:val="18"/>
              </w:rPr>
              <w:t>60</w:t>
            </w:r>
            <w:r>
              <w:rPr>
                <w:rFonts w:hint="eastAsia" w:ascii="Arial" w:hAnsi="Arial" w:eastAsiaTheme="minorEastAsia"/>
                <w:b/>
                <w:sz w:val="18"/>
                <w:lang w:eastAsia="zh-CN"/>
              </w:rPr>
              <w:t xml:space="preserve"> </w:t>
            </w:r>
            <w:r>
              <w:rPr>
                <w:rFonts w:hint="eastAsia" w:ascii="Arial" w:hAnsi="Arial" w:eastAsiaTheme="minorEastAsia"/>
                <w:b/>
                <w:sz w:val="18"/>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16.7</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13.4</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15.3</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20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25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17.7</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30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21.6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0" w:author="ZTE(Liu Wenhao)" w:date="2023-05-06T16:08:20Z"/>
        </w:trPr>
        <w:tc>
          <w:tcPr>
            <w:tcW w:w="2686" w:type="dxa"/>
          </w:tcPr>
          <w:p>
            <w:pPr>
              <w:keepNext/>
              <w:keepLines/>
              <w:spacing w:after="0"/>
              <w:jc w:val="center"/>
              <w:rPr>
                <w:ins w:id="1" w:author="ZTE(Liu Wenhao)" w:date="2023-05-06T16:08:20Z"/>
                <w:rFonts w:hint="default" w:ascii="Arial" w:hAnsi="Arial" w:eastAsiaTheme="minorEastAsia"/>
                <w:sz w:val="18"/>
                <w:lang w:val="en-US" w:eastAsia="zh-CN"/>
              </w:rPr>
            </w:pPr>
            <w:ins w:id="2" w:author="ZTE(Liu Wenhao)" w:date="2023-05-06T16:08:27Z">
              <w:r>
                <w:rPr>
                  <w:rFonts w:hint="eastAsia" w:ascii="Arial" w:hAnsi="Arial" w:eastAsiaTheme="minorEastAsia"/>
                  <w:sz w:val="18"/>
                  <w:lang w:val="en-US" w:eastAsia="zh-CN"/>
                </w:rPr>
                <w:t>35</w:t>
              </w:r>
            </w:ins>
          </w:p>
        </w:tc>
        <w:tc>
          <w:tcPr>
            <w:tcW w:w="1207" w:type="dxa"/>
          </w:tcPr>
          <w:p>
            <w:pPr>
              <w:keepNext/>
              <w:keepLines/>
              <w:spacing w:after="0"/>
              <w:jc w:val="center"/>
              <w:rPr>
                <w:ins w:id="3" w:author="ZTE(Liu Wenhao)" w:date="2023-05-06T16:08:20Z"/>
                <w:rFonts w:hint="default" w:ascii="Arial" w:hAnsi="Arial" w:cs="Arial" w:eastAsiaTheme="minorEastAsia"/>
                <w:sz w:val="18"/>
                <w:szCs w:val="18"/>
              </w:rPr>
            </w:pPr>
            <w:ins w:id="4" w:author="ZTE(Liu Wenhao)" w:date="2023-05-06T16:08:34Z">
              <w:r>
                <w:rPr>
                  <w:rFonts w:hint="default" w:ascii="Arial" w:hAnsi="Arial" w:cs="Arial"/>
                  <w:sz w:val="18"/>
                  <w:szCs w:val="18"/>
                  <w:lang w:eastAsia="zh-CN"/>
                </w:rPr>
                <w:t>22.</w:t>
              </w:r>
            </w:ins>
            <w:ins w:id="5" w:author="ZTE(Liu Wenhao)" w:date="2023-05-06T16:08:34Z">
              <w:r>
                <w:rPr>
                  <w:rFonts w:hint="default" w:ascii="Arial" w:hAnsi="Arial" w:cs="Arial"/>
                  <w:sz w:val="18"/>
                  <w:szCs w:val="18"/>
                  <w:lang w:val="en-US" w:eastAsia="zh-CN"/>
                </w:rPr>
                <w:t>3</w:t>
              </w:r>
            </w:ins>
          </w:p>
        </w:tc>
        <w:tc>
          <w:tcPr>
            <w:tcW w:w="1207" w:type="dxa"/>
          </w:tcPr>
          <w:p>
            <w:pPr>
              <w:keepNext/>
              <w:keepLines/>
              <w:spacing w:after="0"/>
              <w:jc w:val="center"/>
              <w:rPr>
                <w:ins w:id="6" w:author="ZTE(Liu Wenhao)" w:date="2023-05-06T16:08:20Z"/>
                <w:rFonts w:hint="default" w:ascii="Arial" w:hAnsi="Arial" w:cs="Arial" w:eastAsiaTheme="minorEastAsia"/>
                <w:sz w:val="18"/>
                <w:szCs w:val="18"/>
              </w:rPr>
            </w:pPr>
            <w:ins w:id="7" w:author="ZTE(Liu Wenhao)" w:date="2023-05-06T16:08:41Z">
              <w:r>
                <w:rPr>
                  <w:rFonts w:hint="default" w:ascii="Arial" w:hAnsi="Arial" w:cs="Arial"/>
                  <w:sz w:val="18"/>
                  <w:szCs w:val="18"/>
                  <w:lang w:eastAsia="zh-CN"/>
                </w:rPr>
                <w:t>19.</w:t>
              </w:r>
            </w:ins>
            <w:ins w:id="8" w:author="ZTE(Liu Wenhao)" w:date="2023-05-06T16:08:41Z">
              <w:r>
                <w:rPr>
                  <w:rFonts w:hint="default" w:ascii="Arial" w:hAnsi="Arial" w:cs="Arial"/>
                  <w:sz w:val="18"/>
                  <w:szCs w:val="18"/>
                  <w:lang w:val="en-US" w:eastAsia="zh-CN"/>
                </w:rPr>
                <w:t>2</w:t>
              </w:r>
            </w:ins>
          </w:p>
        </w:tc>
        <w:tc>
          <w:tcPr>
            <w:tcW w:w="1207" w:type="dxa"/>
          </w:tcPr>
          <w:p>
            <w:pPr>
              <w:keepNext/>
              <w:keepLines/>
              <w:spacing w:after="0"/>
              <w:jc w:val="center"/>
              <w:rPr>
                <w:ins w:id="9" w:author="ZTE(Liu Wenhao)" w:date="2023-05-06T16:08:20Z"/>
                <w:rFonts w:hint="default" w:ascii="Arial" w:hAnsi="Arial" w:cs="Arial" w:eastAsiaTheme="minorEastAsia"/>
                <w:sz w:val="18"/>
                <w:szCs w:val="18"/>
              </w:rPr>
            </w:pPr>
            <w:ins w:id="10" w:author="ZTE(Liu Wenhao)" w:date="2023-05-06T16:08:47Z">
              <w:r>
                <w:rPr>
                  <w:rFonts w:hint="default" w:ascii="Arial" w:hAnsi="Arial" w:cs="Arial"/>
                  <w:sz w:val="18"/>
                  <w:szCs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40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 w:author="ZTE(Liu Wenhao)" w:date="2023-05-06T16:08:25Z"/>
        </w:trPr>
        <w:tc>
          <w:tcPr>
            <w:tcW w:w="2686" w:type="dxa"/>
          </w:tcPr>
          <w:p>
            <w:pPr>
              <w:keepNext/>
              <w:keepLines/>
              <w:spacing w:after="0"/>
              <w:jc w:val="center"/>
              <w:rPr>
                <w:ins w:id="12" w:author="ZTE(Liu Wenhao)" w:date="2023-05-06T16:08:25Z"/>
                <w:rFonts w:hint="default" w:ascii="Arial" w:hAnsi="Arial" w:eastAsiaTheme="minorEastAsia"/>
                <w:sz w:val="18"/>
                <w:lang w:val="en-US" w:eastAsia="zh-CN"/>
              </w:rPr>
            </w:pPr>
            <w:ins w:id="13" w:author="ZTE(Liu Wenhao)" w:date="2023-05-06T16:08:28Z">
              <w:r>
                <w:rPr>
                  <w:rFonts w:hint="eastAsia" w:ascii="Arial" w:hAnsi="Arial" w:eastAsiaTheme="minorEastAsia"/>
                  <w:sz w:val="18"/>
                  <w:lang w:val="en-US" w:eastAsia="zh-CN"/>
                </w:rPr>
                <w:t>4</w:t>
              </w:r>
            </w:ins>
            <w:ins w:id="14" w:author="ZTE(Liu Wenhao)" w:date="2023-05-06T16:08:29Z">
              <w:r>
                <w:rPr>
                  <w:rFonts w:hint="eastAsia" w:ascii="Arial" w:hAnsi="Arial" w:eastAsiaTheme="minorEastAsia"/>
                  <w:sz w:val="18"/>
                  <w:lang w:val="en-US" w:eastAsia="zh-CN"/>
                </w:rPr>
                <w:t>5</w:t>
              </w:r>
            </w:ins>
          </w:p>
        </w:tc>
        <w:tc>
          <w:tcPr>
            <w:tcW w:w="1207" w:type="dxa"/>
          </w:tcPr>
          <w:p>
            <w:pPr>
              <w:keepNext/>
              <w:keepLines/>
              <w:spacing w:after="0"/>
              <w:jc w:val="center"/>
              <w:rPr>
                <w:ins w:id="15" w:author="ZTE(Liu Wenhao)" w:date="2023-05-06T16:08:25Z"/>
                <w:rFonts w:hint="default" w:ascii="Arial" w:hAnsi="Arial" w:cs="Arial" w:eastAsiaTheme="minorEastAsia"/>
                <w:sz w:val="18"/>
                <w:szCs w:val="18"/>
              </w:rPr>
            </w:pPr>
            <w:ins w:id="16" w:author="ZTE(Liu Wenhao)" w:date="2023-05-06T16:08:53Z">
              <w:r>
                <w:rPr>
                  <w:rFonts w:hint="default" w:ascii="Arial" w:hAnsi="Arial" w:cs="Arial"/>
                  <w:sz w:val="18"/>
                  <w:szCs w:val="18"/>
                  <w:lang w:eastAsia="zh-CN"/>
                </w:rPr>
                <w:t>23.</w:t>
              </w:r>
            </w:ins>
            <w:ins w:id="17" w:author="ZTE(Liu Wenhao)" w:date="2023-05-06T16:08:53Z">
              <w:r>
                <w:rPr>
                  <w:rFonts w:hint="default" w:ascii="Arial" w:hAnsi="Arial" w:cs="Arial"/>
                  <w:sz w:val="18"/>
                  <w:szCs w:val="18"/>
                  <w:lang w:val="en-US" w:eastAsia="zh-CN"/>
                </w:rPr>
                <w:t>4</w:t>
              </w:r>
            </w:ins>
          </w:p>
        </w:tc>
        <w:tc>
          <w:tcPr>
            <w:tcW w:w="1207" w:type="dxa"/>
          </w:tcPr>
          <w:p>
            <w:pPr>
              <w:keepNext/>
              <w:keepLines/>
              <w:spacing w:after="0"/>
              <w:jc w:val="center"/>
              <w:rPr>
                <w:ins w:id="18" w:author="ZTE(Liu Wenhao)" w:date="2023-05-06T16:08:25Z"/>
                <w:rFonts w:hint="default" w:ascii="Arial" w:hAnsi="Arial" w:cs="Arial" w:eastAsiaTheme="minorEastAsia"/>
                <w:sz w:val="18"/>
                <w:szCs w:val="18"/>
              </w:rPr>
            </w:pPr>
            <w:ins w:id="19" w:author="ZTE(Liu Wenhao)" w:date="2023-05-06T16:08:58Z">
              <w:r>
                <w:rPr>
                  <w:rFonts w:hint="default" w:ascii="Arial" w:hAnsi="Arial" w:cs="Arial"/>
                  <w:sz w:val="18"/>
                  <w:szCs w:val="18"/>
                  <w:lang w:eastAsia="zh-CN"/>
                </w:rPr>
                <w:t>20.</w:t>
              </w:r>
            </w:ins>
            <w:ins w:id="20" w:author="ZTE(Liu Wenhao)" w:date="2023-05-06T16:08:58Z">
              <w:r>
                <w:rPr>
                  <w:rFonts w:hint="default" w:ascii="Arial" w:hAnsi="Arial" w:cs="Arial"/>
                  <w:sz w:val="18"/>
                  <w:szCs w:val="18"/>
                  <w:lang w:val="en-US" w:eastAsia="zh-CN"/>
                </w:rPr>
                <w:t>3</w:t>
              </w:r>
            </w:ins>
          </w:p>
        </w:tc>
        <w:tc>
          <w:tcPr>
            <w:tcW w:w="1207" w:type="dxa"/>
          </w:tcPr>
          <w:p>
            <w:pPr>
              <w:keepNext/>
              <w:keepLines/>
              <w:spacing w:after="0"/>
              <w:jc w:val="center"/>
              <w:rPr>
                <w:ins w:id="21" w:author="ZTE(Liu Wenhao)" w:date="2023-05-06T16:08:25Z"/>
                <w:rFonts w:hint="default" w:ascii="Arial" w:hAnsi="Arial" w:cs="Arial" w:eastAsiaTheme="minorEastAsia"/>
                <w:sz w:val="18"/>
                <w:szCs w:val="18"/>
              </w:rPr>
            </w:pPr>
            <w:ins w:id="22" w:author="ZTE(Liu Wenhao)" w:date="2023-05-06T16:09:03Z">
              <w:r>
                <w:rPr>
                  <w:rFonts w:hint="default" w:ascii="Arial" w:hAnsi="Arial" w:cs="Arial"/>
                  <w:sz w:val="18"/>
                  <w:szCs w:val="18"/>
                  <w:lang w:eastAsia="zh-CN"/>
                </w:rPr>
                <w:t>17.</w:t>
              </w:r>
            </w:ins>
            <w:ins w:id="23" w:author="ZTE(Liu Wenhao)" w:date="2023-05-06T16:09:03Z">
              <w:r>
                <w:rPr>
                  <w:rFonts w:hint="default" w:ascii="Arial" w:hAnsi="Arial"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50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20.8</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60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21.6</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70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22.3</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80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22.9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90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23.4</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6" w:type="dxa"/>
          </w:tcPr>
          <w:p>
            <w:pPr>
              <w:keepNext/>
              <w:keepLines/>
              <w:spacing w:after="0"/>
              <w:jc w:val="center"/>
              <w:rPr>
                <w:rFonts w:ascii="Arial" w:hAnsi="Arial" w:eastAsiaTheme="minorEastAsia"/>
                <w:sz w:val="18"/>
              </w:rPr>
            </w:pPr>
            <w:r>
              <w:rPr>
                <w:rFonts w:hint="eastAsia" w:ascii="Arial" w:hAnsi="Arial" w:eastAsiaTheme="minorEastAsia"/>
                <w:sz w:val="18"/>
              </w:rPr>
              <w:t>100</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N/A</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23.9</w:t>
            </w:r>
          </w:p>
        </w:tc>
        <w:tc>
          <w:tcPr>
            <w:tcW w:w="1207" w:type="dxa"/>
          </w:tcPr>
          <w:p>
            <w:pPr>
              <w:keepNext/>
              <w:keepLines/>
              <w:spacing w:after="0"/>
              <w:jc w:val="center"/>
              <w:rPr>
                <w:rFonts w:ascii="Arial" w:hAnsi="Arial" w:eastAsiaTheme="minorEastAsia"/>
                <w:sz w:val="18"/>
              </w:rPr>
            </w:pPr>
            <w:r>
              <w:rPr>
                <w:rFonts w:ascii="Arial" w:hAnsi="Arial" w:eastAsiaTheme="minorEastAsia"/>
                <w:sz w:val="18"/>
              </w:rPr>
              <w:t>20.9</w:t>
            </w:r>
          </w:p>
        </w:tc>
      </w:tr>
    </w:tbl>
    <w:p>
      <w:pPr>
        <w:rPr>
          <w:rFonts w:eastAsiaTheme="minorEastAsia"/>
        </w:rPr>
      </w:pPr>
    </w:p>
    <w:p>
      <w:pPr>
        <w:pStyle w:val="56"/>
        <w:rPr>
          <w:rFonts w:eastAsiaTheme="minorEastAsia"/>
        </w:rPr>
      </w:pPr>
      <w:r>
        <w:rPr>
          <w:rFonts w:eastAsiaTheme="minorEastAsia"/>
        </w:rPr>
        <w:t>NOTE:</w:t>
      </w:r>
      <w:r>
        <w:rPr>
          <w:rFonts w:eastAsiaTheme="minorEastAsia"/>
        </w:rPr>
        <w:tab/>
      </w:r>
      <w:r>
        <w:rPr>
          <w:rFonts w:eastAsiaTheme="minorEastAsia"/>
        </w:rPr>
        <w:t>Additional test requirements for the Error Vector Magnitude (EVM) at the lower limit of the dynamic range are defined in clause 6.6.</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lang w:eastAsia="ja-JP"/>
        </w:rPr>
      </w:pPr>
      <w:bookmarkStart w:id="13" w:name="_Toc130393479"/>
      <w:bookmarkStart w:id="14" w:name="_Toc114148694"/>
      <w:bookmarkStart w:id="15" w:name="_Toc89939846"/>
      <w:bookmarkStart w:id="16" w:name="_Toc98754172"/>
      <w:bookmarkStart w:id="17" w:name="_Toc75334050"/>
      <w:bookmarkStart w:id="18" w:name="_Toc106177986"/>
      <w:bookmarkStart w:id="19" w:name="_Toc76541706"/>
      <w:bookmarkStart w:id="20" w:name="_Toc75508242"/>
      <w:bookmarkStart w:id="21" w:name="_Toc124150939"/>
      <w:bookmarkStart w:id="22" w:name="_Toc76541139"/>
      <w:bookmarkStart w:id="23" w:name="_Toc75815981"/>
      <w:bookmarkStart w:id="24" w:name="_Toc82429595"/>
      <w:r>
        <w:rPr>
          <w:lang w:eastAsia="ja-JP"/>
        </w:rPr>
        <w:t>6.6.3.5</w:t>
      </w:r>
      <w:r>
        <w:rPr>
          <w:lang w:eastAsia="ja-JP"/>
        </w:rPr>
        <w:tab/>
      </w:r>
      <w:r>
        <w:rPr>
          <w:lang w:eastAsia="ja-JP"/>
        </w:rPr>
        <w:t>Test requirements</w:t>
      </w:r>
      <w:bookmarkEnd w:id="13"/>
      <w:bookmarkEnd w:id="14"/>
      <w:bookmarkEnd w:id="15"/>
      <w:bookmarkEnd w:id="16"/>
      <w:bookmarkEnd w:id="17"/>
      <w:bookmarkEnd w:id="18"/>
      <w:bookmarkEnd w:id="19"/>
      <w:bookmarkEnd w:id="20"/>
      <w:bookmarkEnd w:id="21"/>
      <w:bookmarkEnd w:id="22"/>
      <w:bookmarkEnd w:id="23"/>
      <w:bookmarkEnd w:id="24"/>
    </w:p>
    <w:p>
      <w:pPr>
        <w:pStyle w:val="6"/>
        <w:rPr>
          <w:lang w:eastAsia="ja-JP"/>
        </w:rPr>
      </w:pPr>
      <w:bookmarkStart w:id="25" w:name="_Toc75815982"/>
      <w:bookmarkStart w:id="26" w:name="_Toc114148695"/>
      <w:bookmarkStart w:id="27" w:name="_Toc89939847"/>
      <w:bookmarkStart w:id="28" w:name="_Toc82429596"/>
      <w:bookmarkStart w:id="29" w:name="_Toc130393480"/>
      <w:bookmarkStart w:id="30" w:name="_Toc124150940"/>
      <w:bookmarkStart w:id="31" w:name="_Toc76541707"/>
      <w:bookmarkStart w:id="32" w:name="_Toc98754173"/>
      <w:bookmarkStart w:id="33" w:name="_Toc75334051"/>
      <w:bookmarkStart w:id="34" w:name="_Toc106177987"/>
      <w:bookmarkStart w:id="35" w:name="_Toc75508243"/>
      <w:bookmarkStart w:id="36" w:name="_Toc76541140"/>
      <w:r>
        <w:rPr>
          <w:lang w:eastAsia="ja-JP"/>
        </w:rPr>
        <w:t>6.6.3.5.1</w:t>
      </w:r>
      <w:r>
        <w:rPr>
          <w:lang w:eastAsia="ja-JP"/>
        </w:rPr>
        <w:tab/>
      </w:r>
      <w:r>
        <w:rPr>
          <w:i/>
          <w:iCs/>
          <w:lang w:eastAsia="zh-CN"/>
        </w:rPr>
        <w:t>IAB</w:t>
      </w:r>
      <w:r>
        <w:rPr>
          <w:rFonts w:hint="eastAsia"/>
          <w:i/>
          <w:iCs/>
          <w:lang w:eastAsia="zh-CN"/>
        </w:rPr>
        <w:t>-DU</w:t>
      </w:r>
      <w:r>
        <w:rPr>
          <w:i/>
          <w:iCs/>
          <w:lang w:eastAsia="zh-CN"/>
        </w:rPr>
        <w:t xml:space="preserve"> type 1-O</w:t>
      </w:r>
      <w:r>
        <w:rPr>
          <w:rFonts w:hint="eastAsia"/>
          <w:i/>
          <w:iCs/>
          <w:lang w:eastAsia="zh-CN"/>
        </w:rPr>
        <w:t xml:space="preserve"> </w:t>
      </w:r>
      <w:r>
        <w:rPr>
          <w:rFonts w:hint="eastAsia"/>
          <w:iCs/>
          <w:lang w:eastAsia="zh-CN"/>
        </w:rPr>
        <w:t>and</w:t>
      </w:r>
      <w:r>
        <w:rPr>
          <w:rFonts w:hint="eastAsia"/>
          <w:i/>
          <w:iCs/>
          <w:lang w:eastAsia="zh-CN"/>
        </w:rPr>
        <w:t xml:space="preserve"> IAB-MT type 1-O</w:t>
      </w:r>
      <w:bookmarkEnd w:id="25"/>
      <w:bookmarkEnd w:id="26"/>
      <w:bookmarkEnd w:id="27"/>
      <w:bookmarkEnd w:id="28"/>
      <w:bookmarkEnd w:id="29"/>
      <w:bookmarkEnd w:id="30"/>
      <w:bookmarkEnd w:id="31"/>
      <w:bookmarkEnd w:id="32"/>
      <w:bookmarkEnd w:id="33"/>
      <w:bookmarkEnd w:id="34"/>
      <w:bookmarkEnd w:id="35"/>
      <w:bookmarkEnd w:id="36"/>
    </w:p>
    <w:p>
      <w:pPr>
        <w:rPr>
          <w:rFonts w:eastAsia="宋体"/>
          <w:color w:val="000000"/>
          <w:lang w:eastAsia="ja-JP"/>
        </w:rPr>
      </w:pPr>
      <w:r>
        <w:rPr>
          <w:rFonts w:eastAsia="宋体"/>
          <w:color w:val="000000"/>
          <w:lang w:eastAsia="zh-CN"/>
        </w:rPr>
        <w:t xml:space="preserve">For </w:t>
      </w:r>
      <w:r>
        <w:rPr>
          <w:rFonts w:eastAsia="宋体"/>
          <w:i/>
          <w:iCs/>
          <w:color w:val="000000"/>
          <w:lang w:eastAsia="zh-CN"/>
        </w:rPr>
        <w:t>IAB-DU type 1-O</w:t>
      </w:r>
      <w:r>
        <w:rPr>
          <w:rFonts w:hint="eastAsia" w:eastAsia="宋体"/>
          <w:i/>
          <w:iCs/>
          <w:color w:val="000000"/>
          <w:lang w:eastAsia="zh-CN"/>
        </w:rPr>
        <w:t xml:space="preserve"> or IAB-MT type 1-O</w:t>
      </w:r>
      <w:r>
        <w:rPr>
          <w:rFonts w:eastAsia="宋体"/>
          <w:color w:val="000000"/>
          <w:lang w:eastAsia="ja-JP"/>
        </w:rPr>
        <w:t>, the EVM of each NR carrier for different modulation schemes on PDSCH</w:t>
      </w:r>
      <w:r>
        <w:rPr>
          <w:rFonts w:hint="eastAsia" w:eastAsia="宋体"/>
          <w:color w:val="000000"/>
          <w:lang w:eastAsia="zh-CN"/>
        </w:rPr>
        <w:t xml:space="preserve"> or PUSCH</w:t>
      </w:r>
      <w:r>
        <w:rPr>
          <w:rFonts w:eastAsia="宋体"/>
          <w:color w:val="000000"/>
          <w:lang w:eastAsia="ja-JP"/>
        </w:rPr>
        <w:t xml:space="preserve"> shall be less than the limits in table 6.6.3.5.1-1.</w:t>
      </w:r>
    </w:p>
    <w:p>
      <w:pPr>
        <w:pStyle w:val="55"/>
        <w:rPr>
          <w:lang w:eastAsia="zh-CN"/>
        </w:rPr>
      </w:pPr>
      <w:r>
        <w:rPr>
          <w:rFonts w:cs="Arial"/>
          <w:color w:val="000000"/>
          <w:lang w:eastAsia="ja-JP"/>
        </w:rPr>
        <w:t xml:space="preserve">Table 6.6.3.5.1-1: EVM requirements for </w:t>
      </w:r>
      <w:r>
        <w:rPr>
          <w:rFonts w:cs="Arial"/>
          <w:i/>
          <w:color w:val="000000"/>
          <w:lang w:eastAsia="ja-JP"/>
        </w:rPr>
        <w:t>IAB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827"/>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zh-CN"/>
              </w:rPr>
            </w:pPr>
            <w:r>
              <w:rPr>
                <w:rFonts w:ascii="Arial" w:hAnsi="Arial" w:cs="Arial"/>
                <w:b/>
                <w:color w:val="000000"/>
                <w:sz w:val="18"/>
                <w:lang w:eastAsia="ja-JP"/>
              </w:rPr>
              <w:t>Modulation scheme for PDSCH</w:t>
            </w:r>
            <w:r>
              <w:rPr>
                <w:rFonts w:hint="eastAsia" w:ascii="Arial" w:hAnsi="Arial" w:cs="Arial"/>
                <w:b/>
                <w:color w:val="000000"/>
                <w:sz w:val="18"/>
                <w:lang w:eastAsia="zh-CN"/>
              </w:rPr>
              <w:t xml:space="preserve"> or PUSCH</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QPSK</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4.5 </w:t>
            </w:r>
          </w:p>
        </w:tc>
      </w:tr>
    </w:tbl>
    <w:p>
      <w:pPr>
        <w:rPr>
          <w:rFonts w:eastAsia="宋体"/>
          <w:color w:val="000000"/>
          <w:lang w:eastAsia="zh-CN"/>
        </w:rPr>
      </w:pPr>
    </w:p>
    <w:p>
      <w:pPr>
        <w:rPr>
          <w:rFonts w:eastAsia="宋体"/>
          <w:color w:val="000000"/>
          <w:lang w:eastAsia="ja-JP"/>
        </w:rPr>
      </w:pPr>
      <w:r>
        <w:rPr>
          <w:rFonts w:eastAsia="宋体"/>
          <w:color w:val="000000"/>
          <w:lang w:eastAsia="ja-JP"/>
        </w:rPr>
        <w:t>EVM shall be evaluated for each NR carrier over all allocated resource blocks and downlink slots</w:t>
      </w:r>
      <w:r>
        <w:rPr>
          <w:rFonts w:hint="eastAsia"/>
          <w:lang w:eastAsia="zh-CN"/>
        </w:rPr>
        <w:t xml:space="preserve"> for IAB-DU or uplink slots for IAB-MT</w:t>
      </w:r>
      <w:r>
        <w:rPr>
          <w:rFonts w:eastAsia="宋体"/>
          <w:color w:val="000000"/>
          <w:lang w:eastAsia="ja-JP"/>
        </w:rPr>
        <w:t>. Different modulation schemes listed in table 6.6.3.5.1-1 shall be considered for rank 1.</w:t>
      </w:r>
    </w:p>
    <w:p>
      <w:pPr>
        <w:rPr>
          <w:rFonts w:eastAsia="宋体"/>
          <w:color w:val="000000"/>
          <w:lang w:eastAsia="ja-JP"/>
        </w:rPr>
      </w:pPr>
      <w:r>
        <w:rPr>
          <w:rFonts w:hint="eastAsia" w:eastAsia="宋体"/>
          <w:color w:val="000000"/>
          <w:lang w:eastAsia="zh-CN"/>
        </w:rPr>
        <w:t>F</w:t>
      </w:r>
      <w:r>
        <w:rPr>
          <w:rFonts w:eastAsia="宋体"/>
          <w:color w:val="000000"/>
          <w:lang w:eastAsia="ja-JP"/>
        </w:rPr>
        <w:t>or all bandwidths, the EVM measurement shall be performed</w:t>
      </w:r>
      <w:r>
        <w:rPr>
          <w:color w:val="000000"/>
          <w:lang w:eastAsia="ja-JP"/>
        </w:rPr>
        <w:t xml:space="preserve"> for each NR carrier</w:t>
      </w:r>
      <w:r>
        <w:rPr>
          <w:rFonts w:eastAsia="宋体"/>
          <w:color w:val="000000"/>
          <w:lang w:eastAsia="ja-JP"/>
        </w:rPr>
        <w:t xml:space="preserve"> over all allocated resource blocks and downlink slots</w:t>
      </w:r>
      <w:r>
        <w:rPr>
          <w:rFonts w:hint="eastAsia"/>
          <w:lang w:eastAsia="zh-CN"/>
        </w:rPr>
        <w:t xml:space="preserve"> for IAB-DU or uplink slots for IAB-MT</w:t>
      </w:r>
      <w:r>
        <w:rPr>
          <w:rFonts w:eastAsia="宋体"/>
          <w:color w:val="000000"/>
          <w:lang w:eastAsia="ja-JP"/>
        </w:rPr>
        <w:t xml:space="preserve"> within 10 ms measurement periods. </w:t>
      </w:r>
      <w:r>
        <w:rPr>
          <w:color w:val="000000"/>
          <w:lang w:eastAsia="ja-JP"/>
        </w:rPr>
        <w:t>The boundaries of the EVM measurement periods need not be aligned with radio frame boundaries.</w:t>
      </w:r>
    </w:p>
    <w:p>
      <w:pPr>
        <w:rPr>
          <w:rFonts w:eastAsia="宋体"/>
          <w:color w:val="000000"/>
          <w:lang w:eastAsia="ja-JP"/>
        </w:rPr>
      </w:pPr>
      <w:r>
        <w:rPr>
          <w:rFonts w:eastAsia="宋体"/>
          <w:color w:val="000000"/>
          <w:lang w:eastAsia="ja-JP"/>
        </w:rPr>
        <w:t>Tables 6.6.3.5.1-2, 6.6.3.5.1-3, 6.6.3.5.1-4 below specify the EVM window length (</w:t>
      </w:r>
      <w:r>
        <w:rPr>
          <w:rFonts w:eastAsia="宋体"/>
          <w:i/>
          <w:color w:val="000000"/>
          <w:lang w:eastAsia="ja-JP"/>
        </w:rPr>
        <w:t>W</w:t>
      </w:r>
      <w:r>
        <w:rPr>
          <w:rFonts w:eastAsia="宋体"/>
          <w:color w:val="000000"/>
          <w:lang w:eastAsia="ja-JP"/>
        </w:rPr>
        <w:t xml:space="preserve">) for normal CP for </w:t>
      </w:r>
      <w:r>
        <w:rPr>
          <w:rFonts w:eastAsia="宋体"/>
          <w:i/>
          <w:color w:val="000000"/>
          <w:lang w:eastAsia="ja-JP"/>
        </w:rPr>
        <w:t>IAB type 1-O</w:t>
      </w:r>
      <w:r>
        <w:rPr>
          <w:rFonts w:eastAsia="宋体"/>
          <w:color w:val="000000"/>
          <w:lang w:eastAsia="ja-JP"/>
        </w:rPr>
        <w:t>.</w:t>
      </w:r>
    </w:p>
    <w:p>
      <w:pPr>
        <w:pStyle w:val="55"/>
        <w:rPr>
          <w:lang w:eastAsia="ja-JP"/>
        </w:rPr>
      </w:pPr>
      <w:r>
        <w:rPr>
          <w:rFonts w:cs="Arial"/>
          <w:color w:val="000000"/>
          <w:lang w:eastAsia="ja-JP"/>
        </w:rPr>
        <w:t>Table 6.6.3.5.1-2: EVM window length for normal CP, FR1,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61"/>
        <w:gridCol w:w="762"/>
        <w:gridCol w:w="2966"/>
        <w:gridCol w:w="1443"/>
        <w:gridCol w:w="3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r>
            <w:r>
              <w:rPr>
                <w:rFonts w:ascii="Arial" w:hAnsi="Arial" w:cs="Arial"/>
                <w:b/>
                <w:color w:val="000000"/>
                <w:sz w:val="18"/>
                <w:lang w:eastAsia="ja-JP"/>
              </w:rPr>
              <w:t>6 and 8-13 in FFT samples</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r>
            <w:r>
              <w:rPr>
                <w:rFonts w:ascii="Arial" w:hAnsi="Arial" w:cs="Arial"/>
                <w:b/>
                <w:color w:val="000000"/>
                <w:sz w:val="18"/>
                <w:lang w:eastAsia="ja-JP"/>
              </w:rPr>
              <w:t>6 and 8-13</w:t>
            </w:r>
            <w:r>
              <w:rPr>
                <w:rFonts w:ascii="Arial" w:hAnsi="Arial" w:cs="Arial"/>
                <w:b/>
                <w:color w:val="000000"/>
                <w:sz w:val="18"/>
                <w:vertAlign w:val="superscript"/>
                <w:lang w:eastAsia="ko-KR"/>
              </w:rPr>
              <w:t xml:space="preserve"> </w:t>
            </w:r>
            <w:r>
              <w:rPr>
                <w:rFonts w:ascii="Arial" w:hAnsi="Arial" w:cs="Arial"/>
                <w:b/>
                <w:color w:val="000000"/>
                <w:sz w:val="18"/>
                <w:lang w:eastAsia="ko-KR"/>
              </w:rPr>
              <w:t>(Note)</w:t>
            </w:r>
            <w:r>
              <w:rPr>
                <w:rFonts w:ascii="Arial" w:hAnsi="Arial" w:cs="Arial"/>
                <w:b/>
                <w:color w:val="000000"/>
                <w:sz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216</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 w:author="ZTE(Liu Wenhao)" w:date="2023-05-06T16:10:51Z"/>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 w:author="ZTE(Liu Wenhao)" w:date="2023-05-06T16:10:51Z"/>
                <w:rFonts w:hint="default" w:ascii="Arial" w:hAnsi="Arial" w:eastAsia="宋体" w:cs="Arial"/>
                <w:color w:val="000000"/>
                <w:sz w:val="18"/>
                <w:lang w:val="en-US" w:eastAsia="zh-CN"/>
              </w:rPr>
            </w:pPr>
            <w:ins w:id="26" w:author="ZTE(Liu Wenhao)" w:date="2023-05-06T16:11:00Z">
              <w:r>
                <w:rPr>
                  <w:rFonts w:hint="eastAsia" w:ascii="Arial" w:hAnsi="Arial" w:eastAsia="宋体" w:cs="Arial"/>
                  <w:color w:val="000000"/>
                  <w:sz w:val="18"/>
                  <w:lang w:val="en-US" w:eastAsia="zh-CN"/>
                </w:rPr>
                <w:t>35</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 w:author="ZTE(Liu Wenhao)" w:date="2023-05-06T16:10:51Z"/>
                <w:rFonts w:ascii="Arial" w:hAnsi="Arial" w:cs="Arial"/>
                <w:color w:val="000000"/>
                <w:sz w:val="18"/>
                <w:lang w:eastAsia="ja-JP"/>
              </w:rPr>
            </w:pPr>
            <w:ins w:id="28" w:author="ZTE(Liu Wenhao)" w:date="2023-05-06T16:11:08Z">
              <w:r>
                <w:rPr>
                  <w:rFonts w:ascii="Arial" w:hAnsi="Arial" w:cs="Arial"/>
                  <w:color w:val="000000"/>
                  <w:sz w:val="18"/>
                  <w:lang w:eastAsia="ja-JP"/>
                </w:rPr>
                <w:t>3072</w:t>
              </w:r>
            </w:ins>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 w:author="ZTE(Liu Wenhao)" w:date="2023-05-06T16:10:51Z"/>
                <w:rFonts w:ascii="Arial" w:hAnsi="Arial" w:cs="Arial"/>
                <w:color w:val="000000"/>
                <w:sz w:val="18"/>
                <w:lang w:eastAsia="ja-JP"/>
              </w:rPr>
            </w:pPr>
            <w:ins w:id="30" w:author="ZTE(Liu Wenhao)" w:date="2023-05-06T16:11:19Z">
              <w:r>
                <w:rPr>
                  <w:rFonts w:ascii="Arial" w:hAnsi="Arial" w:cs="Arial"/>
                  <w:color w:val="000000"/>
                  <w:sz w:val="18"/>
                  <w:lang w:eastAsia="ja-JP"/>
                </w:rPr>
                <w:t>216</w:t>
              </w:r>
            </w:ins>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 w:author="ZTE(Liu Wenhao)" w:date="2023-05-06T16:10:51Z"/>
                <w:rFonts w:ascii="Arial" w:hAnsi="Arial" w:cs="Arial"/>
                <w:color w:val="000000"/>
                <w:sz w:val="18"/>
                <w:lang w:eastAsia="ja-JP"/>
              </w:rPr>
            </w:pPr>
            <w:ins w:id="32" w:author="ZTE(Liu Wenhao)" w:date="2023-05-06T16:11:30Z">
              <w:r>
                <w:rPr>
                  <w:rFonts w:ascii="Arial" w:hAnsi="Arial" w:cs="Arial"/>
                  <w:color w:val="000000"/>
                  <w:sz w:val="18"/>
                  <w:lang w:eastAsia="ja-JP"/>
                </w:rPr>
                <w:t>108</w:t>
              </w:r>
            </w:ins>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 w:author="ZTE(Liu Wenhao)" w:date="2023-05-06T16:10:51Z"/>
                <w:rFonts w:ascii="Arial" w:hAnsi="Arial" w:cs="Arial"/>
                <w:color w:val="000000"/>
                <w:sz w:val="18"/>
                <w:lang w:eastAsia="ja-JP"/>
              </w:rPr>
            </w:pPr>
            <w:ins w:id="34" w:author="ZTE(Liu Wenhao)" w:date="2023-05-06T16:11:35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 w:author="ZTE(Liu Wenhao)" w:date="2023-05-06T16:10:57Z"/>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 w:author="ZTE(Liu Wenhao)" w:date="2023-05-06T16:10:57Z"/>
                <w:rFonts w:hint="default" w:ascii="Arial" w:hAnsi="Arial" w:eastAsia="宋体" w:cs="Arial"/>
                <w:color w:val="000000"/>
                <w:sz w:val="18"/>
                <w:lang w:val="en-US" w:eastAsia="zh-CN"/>
              </w:rPr>
            </w:pPr>
            <w:ins w:id="37" w:author="ZTE(Liu Wenhao)" w:date="2023-05-06T16:11:01Z">
              <w:r>
                <w:rPr>
                  <w:rFonts w:hint="eastAsia" w:ascii="Arial" w:hAnsi="Arial" w:eastAsia="宋体" w:cs="Arial"/>
                  <w:color w:val="000000"/>
                  <w:sz w:val="18"/>
                  <w:lang w:val="en-US" w:eastAsia="zh-CN"/>
                </w:rPr>
                <w:t>45</w:t>
              </w:r>
            </w:ins>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 w:author="ZTE(Liu Wenhao)" w:date="2023-05-06T16:10:57Z"/>
                <w:rFonts w:ascii="Arial" w:hAnsi="Arial" w:cs="Arial"/>
                <w:color w:val="000000"/>
                <w:sz w:val="18"/>
                <w:lang w:eastAsia="ja-JP"/>
              </w:rPr>
            </w:pPr>
            <w:ins w:id="39" w:author="ZTE(Liu Wenhao)" w:date="2023-05-06T16:11:13Z">
              <w:r>
                <w:rPr>
                  <w:rFonts w:ascii="Arial" w:hAnsi="Arial" w:cs="Arial"/>
                  <w:color w:val="000000"/>
                  <w:sz w:val="18"/>
                  <w:lang w:eastAsia="ja-JP"/>
                </w:rPr>
                <w:t>4096</w:t>
              </w:r>
            </w:ins>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 w:author="ZTE(Liu Wenhao)" w:date="2023-05-06T16:10:57Z"/>
                <w:rFonts w:ascii="Arial" w:hAnsi="Arial" w:cs="Arial"/>
                <w:color w:val="000000"/>
                <w:sz w:val="18"/>
                <w:lang w:eastAsia="ja-JP"/>
              </w:rPr>
            </w:pPr>
            <w:ins w:id="41" w:author="ZTE(Liu Wenhao)" w:date="2023-05-06T16:11:23Z">
              <w:r>
                <w:rPr>
                  <w:rFonts w:ascii="Arial" w:hAnsi="Arial" w:cs="Arial"/>
                  <w:color w:val="000000"/>
                  <w:sz w:val="18"/>
                  <w:lang w:eastAsia="ja-JP"/>
                </w:rPr>
                <w:t>288</w:t>
              </w:r>
            </w:ins>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 w:author="ZTE(Liu Wenhao)" w:date="2023-05-06T16:10:57Z"/>
                <w:rFonts w:ascii="Arial" w:hAnsi="Arial" w:cs="Arial"/>
                <w:color w:val="000000"/>
                <w:sz w:val="18"/>
                <w:lang w:eastAsia="ja-JP"/>
              </w:rPr>
            </w:pPr>
            <w:ins w:id="43" w:author="ZTE(Liu Wenhao)" w:date="2023-05-06T16:11:33Z">
              <w:r>
                <w:rPr>
                  <w:rFonts w:ascii="Arial" w:hAnsi="Arial" w:cs="Arial"/>
                  <w:color w:val="000000"/>
                  <w:sz w:val="18"/>
                  <w:lang w:eastAsia="ja-JP"/>
                </w:rPr>
                <w:t>144</w:t>
              </w:r>
            </w:ins>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 w:author="ZTE(Liu Wenhao)" w:date="2023-05-06T16:10:57Z"/>
                <w:rFonts w:ascii="Arial" w:hAnsi="Arial" w:cs="Arial"/>
                <w:color w:val="000000"/>
                <w:sz w:val="18"/>
                <w:lang w:eastAsia="ja-JP"/>
              </w:rPr>
            </w:pPr>
            <w:ins w:id="45" w:author="ZTE(Liu Wenhao)" w:date="2023-05-06T16:11:36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6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4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3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to 6 and 8 to 13. Symbols 0 and 7 have a longer CP and therefore a lower percentage.</w:t>
            </w:r>
          </w:p>
        </w:tc>
      </w:tr>
    </w:tbl>
    <w:p>
      <w:pPr>
        <w:rPr>
          <w:rFonts w:eastAsia="宋体"/>
          <w:color w:val="000000"/>
          <w:lang w:eastAsia="ja-JP"/>
        </w:rPr>
      </w:pPr>
    </w:p>
    <w:p>
      <w:pPr>
        <w:pStyle w:val="55"/>
        <w:rPr>
          <w:lang w:eastAsia="ja-JP"/>
        </w:rPr>
      </w:pPr>
      <w:r>
        <w:rPr>
          <w:rFonts w:cs="Arial"/>
          <w:color w:val="000000"/>
          <w:lang w:eastAsia="ja-JP"/>
        </w:rPr>
        <w:t>Table 6.6.3.5.1-3: EVM window length for normal CP, FR1,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03"/>
        <w:gridCol w:w="787"/>
        <w:gridCol w:w="2955"/>
        <w:gridCol w:w="1542"/>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for symbols 1</w:t>
            </w:r>
            <w:r>
              <w:rPr>
                <w:rFonts w:ascii="Arial" w:hAnsi="Arial" w:cs="Arial"/>
                <w:b/>
                <w:color w:val="000000"/>
                <w:sz w:val="18"/>
                <w:lang w:eastAsia="ja-JP"/>
              </w:rPr>
              <w:noBreakHyphen/>
            </w:r>
            <w:r>
              <w:rPr>
                <w:rFonts w:ascii="Arial" w:hAnsi="Arial" w:cs="Arial"/>
                <w:b/>
                <w:color w:val="000000"/>
                <w:sz w:val="18"/>
                <w:lang w:eastAsia="ja-JP"/>
              </w:rPr>
              <w:t>13 in FFT samples</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for symbols 1</w:t>
            </w:r>
            <w:r>
              <w:rPr>
                <w:rFonts w:ascii="Arial" w:hAnsi="Arial" w:cs="Arial"/>
                <w:b/>
                <w:color w:val="000000"/>
                <w:sz w:val="18"/>
                <w:lang w:eastAsia="ja-JP"/>
              </w:rPr>
              <w:noBreakHyphen/>
            </w:r>
            <w:r>
              <w:rPr>
                <w:rFonts w:ascii="Arial" w:hAnsi="Arial" w:cs="Arial"/>
                <w:b/>
                <w:color w:val="000000"/>
                <w:sz w:val="18"/>
                <w:lang w:eastAsia="ja-JP"/>
              </w:rPr>
              <w:t xml:space="preserve">13 </w:t>
            </w:r>
            <w:r>
              <w:rPr>
                <w:rFonts w:ascii="Arial" w:hAnsi="Arial" w:cs="Arial"/>
                <w:b/>
                <w:color w:val="000000"/>
                <w:sz w:val="18"/>
                <w:lang w:eastAsia="ko-KR"/>
              </w:rPr>
              <w:t>(Note)</w:t>
            </w:r>
          </w:p>
          <w:p>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 w:author="ZTE(Liu Wenhao)" w:date="2023-05-06T16:11:47Z"/>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 w:author="ZTE(Liu Wenhao)" w:date="2023-05-06T16:11:47Z"/>
                <w:rFonts w:hint="default" w:ascii="Arial" w:hAnsi="Arial" w:eastAsia="宋体" w:cs="Arial"/>
                <w:color w:val="000000"/>
                <w:sz w:val="18"/>
                <w:lang w:val="en-US" w:eastAsia="zh-CN"/>
              </w:rPr>
            </w:pPr>
            <w:ins w:id="48" w:author="ZTE(Liu Wenhao)" w:date="2023-05-06T16:11:54Z">
              <w:r>
                <w:rPr>
                  <w:rFonts w:hint="eastAsia" w:ascii="Arial" w:hAnsi="Arial" w:eastAsia="宋体" w:cs="Arial"/>
                  <w:color w:val="000000"/>
                  <w:sz w:val="18"/>
                  <w:lang w:val="en-US" w:eastAsia="zh-CN"/>
                </w:rPr>
                <w:t>3</w:t>
              </w:r>
            </w:ins>
            <w:ins w:id="49" w:author="ZTE(Liu Wenhao)" w:date="2023-05-06T16:11:56Z">
              <w:r>
                <w:rPr>
                  <w:rFonts w:hint="eastAsia" w:ascii="Arial" w:hAnsi="Arial" w:eastAsia="宋体" w:cs="Arial"/>
                  <w:color w:val="000000"/>
                  <w:sz w:val="18"/>
                  <w:lang w:val="en-US" w:eastAsia="zh-CN"/>
                </w:rPr>
                <w:t>5</w:t>
              </w:r>
            </w:ins>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 w:author="ZTE(Liu Wenhao)" w:date="2023-05-06T16:11:47Z"/>
                <w:rFonts w:ascii="Arial" w:hAnsi="Arial" w:cs="Arial"/>
                <w:color w:val="000000"/>
                <w:sz w:val="18"/>
                <w:lang w:eastAsia="ja-JP"/>
              </w:rPr>
            </w:pPr>
            <w:ins w:id="51" w:author="ZTE(Liu Wenhao)" w:date="2023-05-06T16:12:10Z">
              <w:r>
                <w:rPr>
                  <w:rFonts w:ascii="Arial" w:hAnsi="Arial" w:cs="Arial"/>
                  <w:color w:val="000000"/>
                  <w:sz w:val="18"/>
                  <w:lang w:eastAsia="ja-JP"/>
                </w:rPr>
                <w:t>1536</w:t>
              </w:r>
            </w:ins>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 w:author="ZTE(Liu Wenhao)" w:date="2023-05-06T16:11:47Z"/>
                <w:rFonts w:ascii="Arial" w:hAnsi="Arial" w:cs="Arial"/>
                <w:color w:val="000000"/>
                <w:sz w:val="18"/>
                <w:lang w:eastAsia="ja-JP"/>
              </w:rPr>
            </w:pPr>
            <w:ins w:id="53" w:author="ZTE(Liu Wenhao)" w:date="2023-05-06T16:12:16Z">
              <w:r>
                <w:rPr>
                  <w:rFonts w:ascii="Arial" w:hAnsi="Arial" w:cs="Arial"/>
                  <w:color w:val="000000"/>
                  <w:sz w:val="18"/>
                  <w:lang w:eastAsia="ja-JP"/>
                </w:rPr>
                <w:t>108</w:t>
              </w:r>
            </w:ins>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4" w:author="ZTE(Liu Wenhao)" w:date="2023-05-06T16:11:47Z"/>
                <w:rFonts w:ascii="Arial" w:hAnsi="Arial" w:cs="Arial"/>
                <w:color w:val="000000"/>
                <w:sz w:val="18"/>
                <w:lang w:eastAsia="ja-JP"/>
              </w:rPr>
            </w:pPr>
            <w:ins w:id="55" w:author="ZTE(Liu Wenhao)" w:date="2023-05-06T16:12:19Z">
              <w:r>
                <w:rPr>
                  <w:rFonts w:ascii="Arial" w:hAnsi="Arial" w:cs="Arial"/>
                  <w:color w:val="000000"/>
                  <w:sz w:val="18"/>
                  <w:lang w:eastAsia="ja-JP"/>
                </w:rPr>
                <w:t>54</w:t>
              </w:r>
            </w:ins>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 w:author="ZTE(Liu Wenhao)" w:date="2023-05-06T16:11:47Z"/>
                <w:rFonts w:ascii="Arial" w:hAnsi="Arial" w:cs="Arial"/>
                <w:color w:val="000000"/>
                <w:sz w:val="18"/>
                <w:lang w:eastAsia="ja-JP"/>
              </w:rPr>
            </w:pPr>
            <w:ins w:id="57" w:author="ZTE(Liu Wenhao)" w:date="2023-05-06T16:12:22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 w:author="ZTE(Liu Wenhao)" w:date="2023-05-06T16:11:51Z"/>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 w:author="ZTE(Liu Wenhao)" w:date="2023-05-06T16:11:51Z"/>
                <w:rFonts w:hint="default" w:ascii="Arial" w:hAnsi="Arial" w:eastAsia="宋体" w:cs="Arial"/>
                <w:color w:val="000000"/>
                <w:sz w:val="18"/>
                <w:lang w:val="en-US" w:eastAsia="zh-CN"/>
              </w:rPr>
            </w:pPr>
            <w:ins w:id="60" w:author="ZTE(Liu Wenhao)" w:date="2023-05-06T16:11:58Z">
              <w:r>
                <w:rPr>
                  <w:rFonts w:hint="eastAsia" w:ascii="Arial" w:hAnsi="Arial" w:eastAsia="宋体" w:cs="Arial"/>
                  <w:color w:val="000000"/>
                  <w:sz w:val="18"/>
                  <w:lang w:val="en-US" w:eastAsia="zh-CN"/>
                </w:rPr>
                <w:t>45</w:t>
              </w:r>
            </w:ins>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1" w:author="ZTE(Liu Wenhao)" w:date="2023-05-06T16:11:51Z"/>
                <w:rFonts w:ascii="Arial" w:hAnsi="Arial" w:cs="Arial"/>
                <w:color w:val="000000"/>
                <w:sz w:val="18"/>
                <w:lang w:eastAsia="ja-JP"/>
              </w:rPr>
            </w:pPr>
            <w:ins w:id="62" w:author="ZTE(Liu Wenhao)" w:date="2023-05-06T16:12:13Z">
              <w:r>
                <w:rPr>
                  <w:rFonts w:ascii="Arial" w:hAnsi="Arial" w:cs="Arial"/>
                  <w:color w:val="000000"/>
                  <w:sz w:val="18"/>
                  <w:lang w:eastAsia="ja-JP"/>
                </w:rPr>
                <w:t>2048</w:t>
              </w:r>
            </w:ins>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3" w:author="ZTE(Liu Wenhao)" w:date="2023-05-06T16:11:51Z"/>
                <w:rFonts w:ascii="Arial" w:hAnsi="Arial" w:cs="Arial"/>
                <w:color w:val="000000"/>
                <w:sz w:val="18"/>
                <w:lang w:eastAsia="ja-JP"/>
              </w:rPr>
            </w:pPr>
            <w:ins w:id="64" w:author="ZTE(Liu Wenhao)" w:date="2023-05-06T16:12:30Z">
              <w:r>
                <w:rPr>
                  <w:rFonts w:ascii="Arial" w:hAnsi="Arial" w:cs="Arial"/>
                  <w:color w:val="000000"/>
                  <w:sz w:val="18"/>
                  <w:lang w:eastAsia="ja-JP"/>
                </w:rPr>
                <w:t>144</w:t>
              </w:r>
            </w:ins>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 w:author="ZTE(Liu Wenhao)" w:date="2023-05-06T16:11:51Z"/>
                <w:rFonts w:ascii="Arial" w:hAnsi="Arial" w:cs="Arial"/>
                <w:color w:val="000000"/>
                <w:sz w:val="18"/>
                <w:lang w:eastAsia="ja-JP"/>
              </w:rPr>
            </w:pPr>
            <w:ins w:id="66" w:author="ZTE(Liu Wenhao)" w:date="2023-05-06T16:12:26Z">
              <w:r>
                <w:rPr>
                  <w:rFonts w:ascii="Arial" w:hAnsi="Arial" w:cs="Arial"/>
                  <w:color w:val="000000"/>
                  <w:sz w:val="18"/>
                  <w:lang w:eastAsia="ja-JP"/>
                </w:rPr>
                <w:t>72</w:t>
              </w:r>
            </w:ins>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67" w:author="ZTE(Liu Wenhao)" w:date="2023-05-06T16:11:51Z"/>
                <w:rFonts w:ascii="Arial" w:hAnsi="Arial" w:cs="Arial"/>
                <w:color w:val="000000"/>
                <w:sz w:val="18"/>
                <w:lang w:eastAsia="ja-JP"/>
              </w:rPr>
            </w:pPr>
            <w:ins w:id="68" w:author="ZTE(Liu Wenhao)" w:date="2023-05-06T16:12:23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144</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3072</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216</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130</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7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9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Calibri"/>
                <w:color w:val="000000"/>
                <w:sz w:val="18"/>
                <w:lang w:eastAsia="ja-JP"/>
              </w:rPr>
            </w:pPr>
            <w:r>
              <w:rPr>
                <w:rFonts w:ascii="Arial" w:hAnsi="Arial" w:cs="Arial"/>
                <w:color w:val="000000"/>
                <w:sz w:val="18"/>
                <w:lang w:eastAsia="ja-JP"/>
              </w:rPr>
              <w:t>288</w:t>
            </w:r>
          </w:p>
        </w:tc>
        <w:tc>
          <w:tcPr>
            <w:tcW w:w="15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172</w:t>
            </w:r>
          </w:p>
        </w:tc>
        <w:tc>
          <w:tcPr>
            <w:tcW w:w="29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These percentages are informative and apply to a slot</w:t>
            </w:r>
            <w:r>
              <w:rPr>
                <w:rFonts w:ascii="Arial" w:hAnsi="Arial" w:cs="Arial"/>
                <w:color w:val="000000"/>
                <w:sz w:val="18"/>
                <w:lang w:eastAsia="zh-CN"/>
              </w:rPr>
              <w:t>'</w:t>
            </w:r>
            <w:r>
              <w:rPr>
                <w:rFonts w:ascii="Arial" w:hAnsi="Arial" w:cs="Arial"/>
                <w:color w:val="000000"/>
                <w:sz w:val="18"/>
                <w:lang w:eastAsia="ja-JP"/>
              </w:rPr>
              <w:t>s symbols 1 through 13. Symbol 0 has a longer CP and therefore a lower percentage.</w:t>
            </w:r>
          </w:p>
        </w:tc>
      </w:tr>
    </w:tbl>
    <w:p>
      <w:pPr>
        <w:rPr>
          <w:rFonts w:eastAsia="宋体"/>
          <w:color w:val="000000"/>
          <w:lang w:eastAsia="ja-JP"/>
        </w:rPr>
      </w:pPr>
    </w:p>
    <w:p>
      <w:pPr>
        <w:pStyle w:val="55"/>
        <w:rPr>
          <w:lang w:eastAsia="ja-JP"/>
        </w:rPr>
      </w:pPr>
      <w:r>
        <w:rPr>
          <w:rFonts w:cs="Arial"/>
          <w:color w:val="000000"/>
          <w:lang w:eastAsia="ja-JP"/>
        </w:rPr>
        <w:t>Table 6.6.3.5.1-4: EVM window length for normal CP for NR, FR1,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44"/>
        <w:gridCol w:w="977"/>
        <w:gridCol w:w="2656"/>
        <w:gridCol w:w="1901"/>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w:t>
            </w:r>
            <w:r>
              <w:rPr>
                <w:rFonts w:ascii="Arial" w:hAnsi="Arial" w:cs="Arial"/>
                <w:b/>
                <w:color w:val="000000"/>
                <w:sz w:val="18"/>
                <w:lang w:eastAsia="ja-JP"/>
              </w:rPr>
              <w:br w:type="textWrapping"/>
            </w:r>
            <w:r>
              <w:rPr>
                <w:rFonts w:ascii="Arial" w:hAnsi="Arial" w:cs="Arial"/>
                <w:b/>
                <w:color w:val="000000"/>
                <w:sz w:val="18"/>
                <w:lang w:eastAsia="ja-JP"/>
              </w:rPr>
              <w:t>bandwidth (MHz)</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Cyclic prefix length in FFT samples</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w:t>
            </w:r>
            <w:r>
              <w:rPr>
                <w:rFonts w:ascii="Arial" w:hAnsi="Arial" w:cs="Arial"/>
                <w:b/>
                <w:color w:val="000000"/>
                <w:sz w:val="18"/>
                <w:lang w:eastAsia="ko-KR"/>
              </w:rPr>
              <w:t>(Note)</w:t>
            </w:r>
            <w:r>
              <w:rPr>
                <w:rFonts w:ascii="Arial" w:hAnsi="Arial" w:cs="Arial"/>
                <w:b/>
                <w:color w:val="000000"/>
                <w:sz w:val="18"/>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384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27</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11</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768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 w:author="ZTE(Liu Wenhao)" w:date="2023-05-06T16:12:41Z"/>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 w:author="ZTE(Liu Wenhao)" w:date="2023-05-06T16:12:41Z"/>
                <w:rFonts w:hint="default" w:ascii="Arial" w:hAnsi="Arial" w:eastAsia="宋体" w:cs="Arial"/>
                <w:color w:val="000000"/>
                <w:sz w:val="18"/>
                <w:lang w:val="en-US" w:eastAsia="zh-CN"/>
              </w:rPr>
            </w:pPr>
            <w:ins w:id="71" w:author="ZTE(Liu Wenhao)" w:date="2023-05-06T16:12:48Z">
              <w:r>
                <w:rPr>
                  <w:rFonts w:hint="eastAsia" w:ascii="Arial" w:hAnsi="Arial" w:eastAsia="宋体" w:cs="Arial"/>
                  <w:color w:val="000000"/>
                  <w:sz w:val="18"/>
                  <w:lang w:val="en-US" w:eastAsia="zh-CN"/>
                </w:rPr>
                <w:t>35</w:t>
              </w:r>
            </w:ins>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2" w:author="ZTE(Liu Wenhao)" w:date="2023-05-06T16:12:41Z"/>
                <w:rFonts w:ascii="Arial" w:hAnsi="Arial" w:cs="Arial"/>
                <w:color w:val="000000"/>
                <w:sz w:val="18"/>
                <w:lang w:eastAsia="ja-JP"/>
              </w:rPr>
            </w:pPr>
            <w:ins w:id="73" w:author="ZTE(Liu Wenhao)" w:date="2023-05-06T16:12:57Z">
              <w:r>
                <w:rPr>
                  <w:rFonts w:ascii="Arial" w:hAnsi="Arial" w:cs="Arial"/>
                  <w:color w:val="000000"/>
                  <w:sz w:val="18"/>
                  <w:lang w:eastAsia="ja-JP"/>
                </w:rPr>
                <w:t>768</w:t>
              </w:r>
            </w:ins>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 w:author="ZTE(Liu Wenhao)" w:date="2023-05-06T16:12:41Z"/>
                <w:rFonts w:ascii="Arial" w:hAnsi="Arial" w:cs="Arial"/>
                <w:color w:val="000000"/>
                <w:sz w:val="18"/>
                <w:lang w:eastAsia="ja-JP"/>
              </w:rPr>
            </w:pPr>
            <w:ins w:id="75" w:author="ZTE(Liu Wenhao)" w:date="2023-05-06T16:13:02Z">
              <w:r>
                <w:rPr>
                  <w:rFonts w:ascii="Arial" w:hAnsi="Arial" w:cs="Arial"/>
                  <w:color w:val="000000"/>
                  <w:sz w:val="18"/>
                  <w:lang w:eastAsia="ja-JP"/>
                </w:rPr>
                <w:t>54</w:t>
              </w:r>
            </w:ins>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6" w:author="ZTE(Liu Wenhao)" w:date="2023-05-06T16:12:41Z"/>
                <w:rFonts w:ascii="Arial" w:hAnsi="Arial" w:cs="Arial"/>
                <w:color w:val="000000"/>
                <w:sz w:val="18"/>
                <w:lang w:eastAsia="ja-JP"/>
              </w:rPr>
            </w:pPr>
            <w:ins w:id="77" w:author="ZTE(Liu Wenhao)" w:date="2023-05-06T16:13:07Z">
              <w:r>
                <w:rPr>
                  <w:rFonts w:ascii="Arial" w:hAnsi="Arial" w:cs="Arial"/>
                  <w:color w:val="000000"/>
                  <w:sz w:val="18"/>
                  <w:lang w:eastAsia="ja-JP"/>
                </w:rPr>
                <w:t>26</w:t>
              </w:r>
            </w:ins>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8" w:author="ZTE(Liu Wenhao)" w:date="2023-05-06T16:12:41Z"/>
                <w:rFonts w:ascii="Arial" w:hAnsi="Arial" w:cs="Arial"/>
                <w:color w:val="000000"/>
                <w:sz w:val="18"/>
                <w:lang w:eastAsia="ja-JP"/>
              </w:rPr>
            </w:pPr>
            <w:ins w:id="79" w:author="ZTE(Liu Wenhao)" w:date="2023-05-06T16:13:15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 w:author="ZTE(Liu Wenhao)" w:date="2023-05-06T16:12:45Z"/>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 w:author="ZTE(Liu Wenhao)" w:date="2023-05-06T16:12:45Z"/>
                <w:rFonts w:hint="default" w:ascii="Arial" w:hAnsi="Arial" w:eastAsia="宋体" w:cs="Arial"/>
                <w:color w:val="000000"/>
                <w:sz w:val="18"/>
                <w:lang w:val="en-US" w:eastAsia="zh-CN"/>
              </w:rPr>
            </w:pPr>
            <w:ins w:id="82" w:author="ZTE(Liu Wenhao)" w:date="2023-05-06T16:12:49Z">
              <w:r>
                <w:rPr>
                  <w:rFonts w:hint="eastAsia" w:ascii="Arial" w:hAnsi="Arial" w:eastAsia="宋体" w:cs="Arial"/>
                  <w:color w:val="000000"/>
                  <w:sz w:val="18"/>
                  <w:lang w:val="en-US" w:eastAsia="zh-CN"/>
                </w:rPr>
                <w:t>45</w:t>
              </w:r>
            </w:ins>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 w:author="ZTE(Liu Wenhao)" w:date="2023-05-06T16:12:45Z"/>
                <w:rFonts w:ascii="Arial" w:hAnsi="Arial" w:cs="Arial"/>
                <w:color w:val="000000"/>
                <w:sz w:val="18"/>
                <w:lang w:eastAsia="ja-JP"/>
              </w:rPr>
            </w:pPr>
            <w:ins w:id="84" w:author="ZTE(Liu Wenhao)" w:date="2023-05-06T16:13:00Z">
              <w:r>
                <w:rPr>
                  <w:rFonts w:ascii="Arial" w:hAnsi="Arial" w:cs="Arial"/>
                  <w:color w:val="000000"/>
                  <w:sz w:val="18"/>
                  <w:lang w:eastAsia="ja-JP"/>
                </w:rPr>
                <w:t>1024</w:t>
              </w:r>
            </w:ins>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85" w:author="ZTE(Liu Wenhao)" w:date="2023-05-06T16:12:45Z"/>
                <w:rFonts w:ascii="Arial" w:hAnsi="Arial" w:cs="Arial"/>
                <w:color w:val="000000"/>
                <w:sz w:val="18"/>
                <w:lang w:eastAsia="ja-JP"/>
              </w:rPr>
            </w:pPr>
            <w:ins w:id="86" w:author="ZTE(Liu Wenhao)" w:date="2023-05-06T16:13:04Z">
              <w:r>
                <w:rPr>
                  <w:rFonts w:ascii="Arial" w:hAnsi="Arial" w:cs="Arial"/>
                  <w:color w:val="000000"/>
                  <w:sz w:val="18"/>
                  <w:lang w:eastAsia="ja-JP"/>
                </w:rPr>
                <w:t>72</w:t>
              </w:r>
            </w:ins>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7" w:author="ZTE(Liu Wenhao)" w:date="2023-05-06T16:12:45Z"/>
                <w:rFonts w:ascii="Arial" w:hAnsi="Arial" w:cs="Arial"/>
                <w:color w:val="000000"/>
                <w:sz w:val="18"/>
                <w:lang w:eastAsia="ja-JP"/>
              </w:rPr>
            </w:pPr>
            <w:ins w:id="88" w:author="ZTE(Liu Wenhao)" w:date="2023-05-06T16:13:11Z">
              <w:r>
                <w:rPr>
                  <w:rFonts w:ascii="Arial" w:hAnsi="Arial" w:cs="Arial"/>
                  <w:color w:val="000000"/>
                  <w:sz w:val="18"/>
                  <w:lang w:eastAsia="ja-JP"/>
                </w:rPr>
                <w:t>36</w:t>
              </w:r>
            </w:ins>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 w:author="ZTE(Liu Wenhao)" w:date="2023-05-06T16:12:45Z"/>
                <w:rFonts w:ascii="Arial" w:hAnsi="Arial" w:cs="Arial"/>
                <w:color w:val="000000"/>
                <w:sz w:val="18"/>
                <w:lang w:eastAsia="ja-JP"/>
              </w:rPr>
            </w:pPr>
            <w:ins w:id="90" w:author="ZTE(Liu Wenhao)" w:date="2023-05-06T16:13:16Z">
              <w:r>
                <w:rPr>
                  <w:rFonts w:ascii="Arial" w:hAnsi="Arial" w:cs="Arial"/>
                  <w:color w:val="000000"/>
                  <w:sz w:val="18"/>
                  <w:lang w:eastAsia="ja-JP"/>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1536</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108</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90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9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86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Calibri"/>
                <w:color w:val="000000"/>
                <w:sz w:val="18"/>
                <w:lang w:eastAsia="ja-JP"/>
              </w:rPr>
            </w:pPr>
            <w:r>
              <w:rPr>
                <w:rFonts w:ascii="Arial" w:hAnsi="Arial" w:cs="Arial"/>
                <w:color w:val="000000"/>
                <w:sz w:val="18"/>
                <w:lang w:eastAsia="zh-CN"/>
              </w:rPr>
              <w:t>NOTE</w:t>
            </w:r>
            <w:r>
              <w:rPr>
                <w:rFonts w:ascii="Arial" w:hAnsi="Arial" w:cs="Arial"/>
                <w:color w:val="000000"/>
                <w:sz w:val="18"/>
                <w:lang w:eastAsia="ja-JP"/>
              </w:rPr>
              <w:t>:</w:t>
            </w:r>
            <w:r>
              <w:rPr>
                <w:rFonts w:ascii="Arial" w:hAnsi="Arial" w:cs="Arial"/>
                <w:color w:val="000000"/>
                <w:sz w:val="18"/>
                <w:lang w:eastAsia="ja-JP"/>
              </w:rPr>
              <w:tab/>
            </w:r>
            <w:r>
              <w:rPr>
                <w:rFonts w:ascii="Arial" w:hAnsi="Arial" w:cs="Arial"/>
                <w:color w:val="000000"/>
                <w:sz w:val="18"/>
                <w:lang w:eastAsia="ja-JP"/>
              </w:rPr>
              <w:t xml:space="preserve">These percentages are informative and apply to </w:t>
            </w:r>
            <w:r>
              <w:rPr>
                <w:rFonts w:ascii="Arial" w:hAnsi="Arial" w:cs="Arial"/>
                <w:color w:val="000000"/>
                <w:sz w:val="18"/>
                <w:lang w:eastAsia="zh-CN"/>
              </w:rPr>
              <w:t>all OFDM symbols within subframe except for symbol 0 of slot 0 and slot 2</w:t>
            </w:r>
            <w:r>
              <w:rPr>
                <w:rFonts w:ascii="Arial" w:hAnsi="Arial" w:cs="Arial"/>
                <w:color w:val="000000"/>
                <w:sz w:val="18"/>
                <w:lang w:eastAsia="ja-JP"/>
              </w:rPr>
              <w:t xml:space="preserve">. Symbol 0 </w:t>
            </w:r>
            <w:r>
              <w:rPr>
                <w:rFonts w:ascii="Arial" w:hAnsi="Arial" w:cs="Arial"/>
                <w:color w:val="000000"/>
                <w:sz w:val="18"/>
                <w:lang w:eastAsia="zh-CN"/>
              </w:rPr>
              <w:t xml:space="preserve">of slot 0 and slot 2 </w:t>
            </w:r>
            <w:r>
              <w:rPr>
                <w:rFonts w:ascii="Arial" w:hAnsi="Arial" w:cs="Arial"/>
                <w:color w:val="000000"/>
                <w:sz w:val="18"/>
                <w:lang w:eastAsia="ja-JP"/>
              </w:rPr>
              <w:t>may have a longer CP and therefore a lower percentage.</w:t>
            </w:r>
          </w:p>
        </w:tc>
      </w:tr>
    </w:tbl>
    <w:p>
      <w:pPr>
        <w:rPr>
          <w:rFonts w:eastAsia="宋体"/>
          <w:color w:val="000000"/>
          <w:lang w:eastAsia="ja-JP"/>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5"/>
        <w:rPr>
          <w:lang w:eastAsia="zh-CN"/>
        </w:rPr>
      </w:pPr>
      <w:bookmarkStart w:id="37" w:name="_Toc75508274"/>
      <w:bookmarkStart w:id="38" w:name="_Toc98754204"/>
      <w:bookmarkStart w:id="39" w:name="_Toc124150981"/>
      <w:bookmarkStart w:id="40" w:name="_Toc106178018"/>
      <w:bookmarkStart w:id="41" w:name="_Toc114148736"/>
      <w:bookmarkStart w:id="42" w:name="_Toc76541171"/>
      <w:bookmarkStart w:id="43" w:name="_Toc76541738"/>
      <w:bookmarkStart w:id="44" w:name="_Toc75334082"/>
      <w:bookmarkStart w:id="45" w:name="_Toc89939878"/>
      <w:bookmarkStart w:id="46" w:name="_Toc130393521"/>
      <w:bookmarkStart w:id="47" w:name="_Toc82429627"/>
      <w:bookmarkStart w:id="48" w:name="_Toc75816013"/>
      <w:r>
        <w:rPr>
          <w:lang w:eastAsia="zh-CN"/>
        </w:rPr>
        <w:t>6.7.3.5</w:t>
      </w:r>
      <w:r>
        <w:rPr>
          <w:lang w:eastAsia="zh-CN"/>
        </w:rPr>
        <w:tab/>
      </w:r>
      <w:r>
        <w:rPr>
          <w:lang w:eastAsia="zh-CN"/>
        </w:rPr>
        <w:t>Test requirements</w:t>
      </w:r>
      <w:bookmarkEnd w:id="37"/>
      <w:bookmarkEnd w:id="38"/>
      <w:bookmarkEnd w:id="39"/>
      <w:bookmarkEnd w:id="40"/>
      <w:bookmarkEnd w:id="41"/>
      <w:bookmarkEnd w:id="42"/>
      <w:bookmarkEnd w:id="43"/>
      <w:bookmarkEnd w:id="44"/>
      <w:bookmarkEnd w:id="45"/>
      <w:bookmarkEnd w:id="46"/>
      <w:bookmarkEnd w:id="47"/>
      <w:bookmarkEnd w:id="48"/>
    </w:p>
    <w:p>
      <w:pPr>
        <w:pStyle w:val="6"/>
      </w:pPr>
      <w:bookmarkStart w:id="49" w:name="_Toc98754205"/>
      <w:bookmarkStart w:id="50" w:name="_Toc130393522"/>
      <w:bookmarkStart w:id="51" w:name="_Toc114148737"/>
      <w:bookmarkStart w:id="52" w:name="_Toc75816014"/>
      <w:bookmarkStart w:id="53" w:name="_Toc82429628"/>
      <w:bookmarkStart w:id="54" w:name="_Toc106178019"/>
      <w:bookmarkStart w:id="55" w:name="_Toc75508275"/>
      <w:bookmarkStart w:id="56" w:name="_Toc89939879"/>
      <w:bookmarkStart w:id="57" w:name="_Toc76541172"/>
      <w:bookmarkStart w:id="58" w:name="_Toc75334083"/>
      <w:bookmarkStart w:id="59" w:name="_Toc124150982"/>
      <w:bookmarkStart w:id="60" w:name="_Toc76541739"/>
      <w:r>
        <w:t>6.7.3.5.1</w:t>
      </w:r>
      <w:r>
        <w:tab/>
      </w:r>
      <w:r>
        <w:rPr>
          <w:i/>
        </w:rPr>
        <w:t xml:space="preserve">IAB-DU type 1-O </w:t>
      </w:r>
      <w:r>
        <w:rPr>
          <w:iCs/>
        </w:rPr>
        <w:t>and</w:t>
      </w:r>
      <w:r>
        <w:rPr>
          <w:i/>
        </w:rPr>
        <w:t xml:space="preserve"> IAB-MT type 1-O</w:t>
      </w:r>
      <w:bookmarkEnd w:id="49"/>
      <w:bookmarkEnd w:id="50"/>
      <w:bookmarkEnd w:id="51"/>
      <w:bookmarkEnd w:id="52"/>
      <w:bookmarkEnd w:id="53"/>
      <w:bookmarkEnd w:id="54"/>
      <w:bookmarkEnd w:id="55"/>
      <w:bookmarkEnd w:id="56"/>
      <w:bookmarkEnd w:id="57"/>
      <w:bookmarkEnd w:id="58"/>
      <w:bookmarkEnd w:id="59"/>
      <w:bookmarkEnd w:id="60"/>
    </w:p>
    <w:p>
      <w:pPr>
        <w:rPr>
          <w:lang w:eastAsia="ja-JP"/>
        </w:rPr>
      </w:pPr>
      <w:r>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pPr>
        <w:rPr>
          <w:lang w:eastAsia="ko-KR"/>
        </w:rPr>
      </w:pPr>
      <w:r>
        <w:rPr>
          <w:lang w:eastAsia="ko-KR"/>
        </w:rPr>
        <w:t>The CACLR in a sub-block g</w:t>
      </w:r>
      <w:r>
        <w:rPr>
          <w:sz w:val="21"/>
          <w:szCs w:val="22"/>
          <w:lang w:eastAsia="ko-KR"/>
        </w:rPr>
        <w:t>ap</w:t>
      </w:r>
      <w:r>
        <w:rPr>
          <w:sz w:val="21"/>
          <w:szCs w:val="22"/>
          <w:lang w:val="en-US" w:eastAsia="zh-CN"/>
        </w:rPr>
        <w:t xml:space="preserve"> </w:t>
      </w:r>
      <w:r>
        <w:rPr>
          <w:lang w:val="en-US" w:eastAsia="zh-CN"/>
        </w:rPr>
        <w:t xml:space="preserve">and </w:t>
      </w:r>
      <w:r>
        <w:rPr>
          <w:lang w:eastAsia="ko-KR"/>
        </w:rPr>
        <w:t xml:space="preserve">Inter RF Bandwidth gap </w:t>
      </w:r>
      <w:r>
        <w:rPr>
          <w:sz w:val="21"/>
          <w:szCs w:val="22"/>
          <w:lang w:eastAsia="ko-KR"/>
        </w:rPr>
        <w:t>is the ratio of:</w:t>
      </w:r>
    </w:p>
    <w:p>
      <w:pPr>
        <w:pStyle w:val="75"/>
        <w:rPr>
          <w:lang w:eastAsia="ja-JP"/>
        </w:rPr>
      </w:pPr>
      <w:r>
        <w:t>a)</w:t>
      </w:r>
      <w:r>
        <w:tab/>
      </w:r>
      <w:r>
        <w:t>the sum of the filtered mean power centred on the assigned channel frequencies for the two carriers adjacent to each side of the sub-block gap or the Inter RF Bandwidth gap, and</w:t>
      </w:r>
    </w:p>
    <w:p>
      <w:pPr>
        <w:pStyle w:val="75"/>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6.7.3.5.1-4</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eastAsia="宋体"/>
          <w:lang w:val="en-US" w:eastAsia="zh-CN"/>
        </w:rPr>
        <w:t>6</w:t>
      </w:r>
      <w:r>
        <w:rPr>
          <w:lang w:eastAsia="ko-KR"/>
        </w:rPr>
        <w:t>.</w:t>
      </w:r>
    </w:p>
    <w:p>
      <w:r>
        <w:t>For operation in paired and unpaired spectrum, the OTA ACLR measurement result shall not be less than the OTA ACLR limit specified in table 6.7.3.5.1-1.</w:t>
      </w:r>
    </w:p>
    <w:p/>
    <w:p>
      <w:pPr>
        <w:pStyle w:val="55"/>
        <w:rPr>
          <w:rFonts w:eastAsia="宋体"/>
          <w:lang w:eastAsia="zh-CN"/>
        </w:rPr>
      </w:pPr>
      <w:r>
        <w:t>Table 6.7.</w:t>
      </w:r>
      <w:r>
        <w:rPr>
          <w:rFonts w:eastAsia="宋体"/>
          <w:lang w:eastAsia="zh-CN"/>
        </w:rPr>
        <w:t>3</w:t>
      </w:r>
      <w:r>
        <w:t xml:space="preserve">.5.1-1: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limit</w:t>
      </w:r>
    </w:p>
    <w:tbl>
      <w:tblPr>
        <w:tblStyle w:val="42"/>
        <w:tblW w:w="104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4"/>
        <w:gridCol w:w="2192"/>
        <w:gridCol w:w="1950"/>
        <w:gridCol w:w="2060"/>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4" w:space="0"/>
              <w:right w:val="single" w:color="auto" w:sz="6" w:space="0"/>
            </w:tcBorders>
          </w:tcPr>
          <w:p>
            <w:pPr>
              <w:pStyle w:val="51"/>
              <w:rPr>
                <w:lang w:eastAsia="ja-JP"/>
              </w:rPr>
            </w:pPr>
            <w:r>
              <w:rPr>
                <w:rFonts w:eastAsia="宋体"/>
                <w:i/>
              </w:rPr>
              <w:t>IAB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51"/>
            </w:pPr>
            <w:r>
              <w:t xml:space="preserve">IAB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pPr>
            <w:r>
              <w:t>OTA ACLR limit</w:t>
            </w:r>
          </w:p>
          <w:p>
            <w:pPr>
              <w:pStyle w:val="51"/>
            </w:pPr>
            <w:r>
              <w:t>(0 – 3 GHz)</w:t>
            </w:r>
          </w:p>
        </w:tc>
        <w:tc>
          <w:tcPr>
            <w:tcW w:w="1032" w:type="dxa"/>
            <w:tcBorders>
              <w:top w:val="single" w:color="auto" w:sz="6" w:space="0"/>
              <w:left w:val="single" w:color="auto" w:sz="6" w:space="0"/>
              <w:bottom w:val="single" w:color="auto" w:sz="6" w:space="0"/>
              <w:right w:val="single" w:color="auto" w:sz="6" w:space="0"/>
            </w:tcBorders>
          </w:tcPr>
          <w:p>
            <w:pPr>
              <w:pStyle w:val="51"/>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tcPr>
          <w:p>
            <w:pPr>
              <w:pStyle w:val="52"/>
              <w:rPr>
                <w:rFonts w:eastAsia="宋体"/>
                <w:lang w:eastAsia="zh-CN"/>
              </w:rPr>
            </w:pPr>
            <w:r>
              <w:t>10, 15, 20</w:t>
            </w:r>
            <w:r>
              <w:rPr>
                <w:rFonts w:eastAsia="宋体"/>
                <w:lang w:eastAsia="zh-CN"/>
              </w:rPr>
              <w:t xml:space="preserve">, 25, 30, </w:t>
            </w:r>
            <w:ins w:id="91" w:author="ZTE(Liu Wenhao)" w:date="2023-05-06T16:15:20Z">
              <w:r>
                <w:rPr>
                  <w:rFonts w:hint="eastAsia" w:eastAsia="宋体"/>
                  <w:lang w:val="en-US" w:eastAsia="zh-CN"/>
                </w:rPr>
                <w:t xml:space="preserve">35, </w:t>
              </w:r>
            </w:ins>
            <w:r>
              <w:rPr>
                <w:rFonts w:eastAsia="宋体"/>
                <w:lang w:eastAsia="zh-CN"/>
              </w:rPr>
              <w:t xml:space="preserve">40, </w:t>
            </w:r>
            <w:ins w:id="92" w:author="ZTE(Liu Wenhao)" w:date="2023-05-06T16:16:11Z">
              <w:r>
                <w:rPr>
                  <w:rFonts w:hint="eastAsia" w:eastAsia="宋体"/>
                  <w:lang w:val="en-US" w:eastAsia="zh-CN"/>
                </w:rPr>
                <w:t xml:space="preserve">45, </w:t>
              </w:r>
            </w:ins>
            <w:r>
              <w:rPr>
                <w:rFonts w:eastAsia="宋体"/>
                <w:lang w:eastAsia="zh-CN"/>
              </w:rPr>
              <w:t xml:space="preserve">50, 60, 70, 80, 90,100 </w:t>
            </w:r>
          </w:p>
        </w:tc>
        <w:tc>
          <w:tcPr>
            <w:tcW w:w="2191" w:type="dxa"/>
            <w:tcBorders>
              <w:top w:val="single" w:color="auto" w:sz="6" w:space="0"/>
              <w:left w:val="single" w:color="auto" w:sz="4" w:space="0"/>
              <w:bottom w:val="single" w:color="auto" w:sz="6" w:space="0"/>
              <w:right w:val="single" w:color="auto" w:sz="6" w:space="0"/>
            </w:tcBorders>
          </w:tcPr>
          <w:p>
            <w:pPr>
              <w:pStyle w:val="52"/>
              <w:rPr>
                <w:rFonts w:cs="v5.0.0"/>
                <w:lang w:eastAsia="ja-JP"/>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rPr>
                <w:rFonts w:cs="v5.0.0"/>
              </w:rPr>
            </w:pPr>
            <w:r>
              <w:rPr>
                <w:rFonts w:cs="v5.0.0"/>
              </w:rPr>
              <w:t xml:space="preserve">2 x </w:t>
            </w: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cs="Arial"/>
              </w:rPr>
              <w:t>BW</w:t>
            </w:r>
            <w:r>
              <w:rPr>
                <w:rFonts w:cs="Arial"/>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lang w:eastAsia="ja-JP"/>
              </w:rPr>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 (Note 3)</w:t>
            </w:r>
          </w:p>
        </w:tc>
        <w:tc>
          <w:tcPr>
            <w:tcW w:w="1032" w:type="dxa"/>
            <w:tcBorders>
              <w:top w:val="single" w:color="auto" w:sz="6" w:space="0"/>
              <w:left w:val="single" w:color="auto" w:sz="6" w:space="0"/>
              <w:bottom w:val="single" w:color="auto" w:sz="6" w:space="0"/>
              <w:right w:val="single" w:color="auto" w:sz="6" w:space="0"/>
            </w:tcBorders>
          </w:tcPr>
          <w:p>
            <w:pPr>
              <w:pStyle w:val="52"/>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tcPr>
          <w:p>
            <w:pPr>
              <w:pStyle w:val="52"/>
            </w:pPr>
          </w:p>
        </w:tc>
        <w:tc>
          <w:tcPr>
            <w:tcW w:w="2191" w:type="dxa"/>
            <w:tcBorders>
              <w:top w:val="single" w:color="auto" w:sz="6" w:space="0"/>
              <w:left w:val="single" w:color="auto" w:sz="4" w:space="0"/>
              <w:bottom w:val="single" w:color="auto" w:sz="6" w:space="0"/>
              <w:right w:val="single" w:color="auto" w:sz="6" w:space="0"/>
            </w:tcBorders>
          </w:tcPr>
          <w:p>
            <w:pPr>
              <w:pStyle w:val="52"/>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pPr>
            <w:r>
              <w:t>Square (</w:t>
            </w:r>
            <w:r>
              <w:rPr>
                <w:rFonts w:eastAsia="宋体" w:cs="Arial"/>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 dB</w:t>
            </w:r>
            <w:r>
              <w:rPr>
                <w:rFonts w:eastAsia="宋体"/>
                <w:lang w:eastAsia="zh-CN"/>
              </w:rPr>
              <w:t xml:space="preserve"> </w:t>
            </w:r>
            <w:r>
              <w:t>(Note 3)</w:t>
            </w:r>
          </w:p>
        </w:tc>
        <w:tc>
          <w:tcPr>
            <w:tcW w:w="1032" w:type="dxa"/>
            <w:tcBorders>
              <w:top w:val="single" w:color="auto" w:sz="6" w:space="0"/>
              <w:left w:val="single" w:color="auto" w:sz="6" w:space="0"/>
              <w:bottom w:val="single" w:color="auto" w:sz="6" w:space="0"/>
              <w:right w:val="single" w:color="auto" w:sz="6" w:space="0"/>
            </w:tcBorders>
          </w:tcPr>
          <w:p>
            <w:pPr>
              <w:pStyle w:val="52"/>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Borders>
              <w:top w:val="single" w:color="auto" w:sz="6" w:space="0"/>
              <w:left w:val="single" w:color="auto" w:sz="6" w:space="0"/>
              <w:bottom w:val="single" w:color="auto" w:sz="6" w:space="0"/>
              <w:right w:val="single" w:color="auto" w:sz="6" w:space="0"/>
            </w:tcBorders>
          </w:tcPr>
          <w:p>
            <w:pPr>
              <w:pStyle w:val="66"/>
            </w:pPr>
            <w:r>
              <w:t>NOTE 1:</w:t>
            </w:r>
            <w:r>
              <w:tab/>
            </w:r>
            <w:r>
              <w:t>BW</w:t>
            </w:r>
            <w:r>
              <w:rPr>
                <w:vertAlign w:val="subscript"/>
              </w:rPr>
              <w:t>Channel</w:t>
            </w:r>
            <w:r>
              <w:t xml:space="preserve"> and BW</w:t>
            </w:r>
            <w:r>
              <w:rPr>
                <w:vertAlign w:val="subscript"/>
              </w:rPr>
              <w:t>Config</w:t>
            </w:r>
            <w:r>
              <w:t xml:space="preserve"> are the </w:t>
            </w:r>
            <w:r>
              <w:rPr>
                <w:i/>
              </w:rPr>
              <w:t>IAB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66"/>
            </w:pPr>
            <w:r>
              <w:t>NOTE 2:</w:t>
            </w:r>
            <w:r>
              <w:tab/>
            </w:r>
            <w:r>
              <w:t>With SCS that provides largest transmission bandwidth configuration (BW</w:t>
            </w:r>
            <w:r>
              <w:rPr>
                <w:vertAlign w:val="subscript"/>
              </w:rPr>
              <w:t>Config</w:t>
            </w:r>
            <w:r>
              <w:rPr>
                <w:rFonts w:cs="v5.0.0"/>
              </w:rPr>
              <w:t>)</w:t>
            </w:r>
            <w:r>
              <w:t>.</w:t>
            </w:r>
          </w:p>
          <w:p>
            <w:pPr>
              <w:pStyle w:val="66"/>
            </w:pPr>
            <w:r>
              <w:t>NOTE 3:</w:t>
            </w:r>
            <w:r>
              <w:tab/>
            </w:r>
            <w:r>
              <w:rPr>
                <w:rFonts w:eastAsia="宋体"/>
                <w:lang w:eastAsia="zh-CN"/>
              </w:rPr>
              <w:t>The requirements are applicable when the band is also defined for E-UTRA or UTRA</w:t>
            </w:r>
            <w:r>
              <w:t>.</w:t>
            </w:r>
          </w:p>
        </w:tc>
      </w:tr>
    </w:tbl>
    <w:p>
      <w:pPr>
        <w:rPr>
          <w:color w:val="000000"/>
          <w:lang w:eastAsia="ja-JP"/>
        </w:rPr>
      </w:pPr>
    </w:p>
    <w:p>
      <w:r>
        <w:t>The absolute total power measurement shall not exceed the OTA ACLR absolute limit specified in table 6.7.3.5.1-2.</w:t>
      </w:r>
    </w:p>
    <w:p>
      <w:pPr>
        <w:pStyle w:val="55"/>
        <w:rPr>
          <w:rFonts w:eastAsia="宋体"/>
          <w:lang w:eastAsia="zh-CN"/>
        </w:rPr>
      </w:pPr>
      <w:r>
        <w:t>Table 6.7.</w:t>
      </w:r>
      <w:r>
        <w:rPr>
          <w:rFonts w:eastAsia="宋体"/>
          <w:lang w:eastAsia="zh-CN"/>
        </w:rPr>
        <w:t>3</w:t>
      </w:r>
      <w:r>
        <w:t xml:space="preserve">.5.1-2: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ACLR absolute</w:t>
      </w:r>
      <w:r>
        <w:rPr>
          <w:rFonts w:cs="v5.0.0"/>
          <w:i/>
          <w:iCs/>
          <w:lang w:val="en-US" w:eastAsia="zh-CN"/>
        </w:rPr>
        <w:t xml:space="preserve"> </w:t>
      </w:r>
      <w: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1"/>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51"/>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52"/>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52"/>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Local Area IAB-DU and</w:t>
            </w:r>
          </w:p>
          <w:p>
            <w:pPr>
              <w:pStyle w:val="52"/>
            </w:pPr>
            <w:r>
              <w:t xml:space="preserve"> Local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66"/>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r>
        <w:t>For operation in non-contiguous spectrum or multiple bands, the OTA ACLR measurement result shall not be less than the OTA ACLR limit specified in table 6.7.3.5.1-3.</w:t>
      </w:r>
    </w:p>
    <w:p>
      <w:pPr>
        <w:pStyle w:val="55"/>
        <w:rPr>
          <w:lang w:val="en-US"/>
        </w:rPr>
      </w:pPr>
      <w:r>
        <w:rPr>
          <w:lang w:val="en-US"/>
        </w:rPr>
        <w:t xml:space="preserve">Table 6.7.3.5.1-3: </w:t>
      </w:r>
      <w:r>
        <w:rPr>
          <w:rFonts w:eastAsia="宋体"/>
          <w:i/>
          <w:lang w:eastAsia="zh-CN"/>
        </w:rPr>
        <w:t xml:space="preserve">IAB-DU </w:t>
      </w:r>
      <w:r>
        <w:rPr>
          <w:rFonts w:eastAsia="宋体"/>
          <w:iCs/>
          <w:lang w:eastAsia="zh-CN"/>
        </w:rPr>
        <w:t>and</w:t>
      </w:r>
      <w:r>
        <w:rPr>
          <w:rFonts w:eastAsia="宋体"/>
          <w:i/>
          <w:lang w:eastAsia="zh-CN"/>
        </w:rPr>
        <w:t xml:space="preserve"> IAB-MT</w:t>
      </w:r>
      <w:r>
        <w:rPr>
          <w:i/>
          <w:lang w:val="en-US"/>
        </w:rPr>
        <w:t xml:space="preserve"> type 1-O</w:t>
      </w:r>
      <w:r>
        <w:rPr>
          <w:lang w:val="en-US"/>
        </w:rPr>
        <w:t xml:space="preserve"> </w:t>
      </w:r>
      <w:r>
        <w:t>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ACLR limit</w:t>
            </w:r>
          </w:p>
          <w:p>
            <w:pPr>
              <w:pStyle w:val="51"/>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52"/>
              <w:rPr>
                <w:rFonts w:eastAsia="宋体"/>
                <w:lang w:eastAsia="zh-CN"/>
              </w:rPr>
            </w:pPr>
            <w:r>
              <w:rPr>
                <w:lang w:eastAsia="zh-CN"/>
              </w:rPr>
              <w:t>10, 15, 20</w:t>
            </w:r>
          </w:p>
        </w:tc>
        <w:tc>
          <w:tcPr>
            <w:tcW w:w="1493"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W</w:t>
            </w:r>
            <w:r>
              <w:rPr>
                <w:vertAlign w:val="subscript"/>
                <w:lang w:eastAsia="zh-CN"/>
              </w:rPr>
              <w:t>gap</w:t>
            </w:r>
            <w:r>
              <w:rPr>
                <w:lang w:eastAsia="zh-CN"/>
              </w:rPr>
              <w:t xml:space="preserve"> ≥ 15 (Note 3)</w:t>
            </w:r>
          </w:p>
          <w:p>
            <w:pPr>
              <w:pStyle w:val="52"/>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52"/>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52"/>
              <w:rPr>
                <w:color w:val="000000"/>
                <w:lang w:eastAsia="zh-CN"/>
              </w:rPr>
            </w:pPr>
            <w:r>
              <w:rPr>
                <w:lang w:eastAsia="zh-CN"/>
              </w:rPr>
              <w:t>Wgap ≥ 20 (Note 3)</w:t>
            </w:r>
          </w:p>
          <w:p>
            <w:pPr>
              <w:pStyle w:val="52"/>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 xml:space="preserve">25, 30, </w:t>
            </w:r>
            <w:ins w:id="93" w:author="ZTE(Liu Wenhao)" w:date="2023-05-06T16:15:26Z">
              <w:r>
                <w:rPr>
                  <w:rFonts w:hint="eastAsia" w:eastAsia="宋体"/>
                  <w:lang w:val="en-US" w:eastAsia="zh-CN"/>
                </w:rPr>
                <w:t xml:space="preserve">35, </w:t>
              </w:r>
            </w:ins>
            <w:r>
              <w:rPr>
                <w:rFonts w:eastAsia="宋体"/>
                <w:lang w:eastAsia="zh-CN"/>
              </w:rPr>
              <w:t xml:space="preserve">40, </w:t>
            </w:r>
            <w:ins w:id="94" w:author="ZTE(Liu Wenhao)" w:date="2023-05-06T16:16:19Z">
              <w:r>
                <w:rPr>
                  <w:rFonts w:hint="eastAsia" w:eastAsia="宋体"/>
                  <w:lang w:val="en-US" w:eastAsia="zh-CN"/>
                </w:rPr>
                <w:t xml:space="preserve">45,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Wgap ≥ 60 (Note 4)</w:t>
            </w:r>
          </w:p>
          <w:p>
            <w:pPr>
              <w:pStyle w:val="52"/>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tcPr>
          <w:p>
            <w:pPr>
              <w:pStyle w:val="52"/>
              <w:rPr>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52"/>
              <w:rPr>
                <w:color w:val="000000"/>
                <w:lang w:eastAsia="zh-CN"/>
              </w:rPr>
            </w:pPr>
            <w:r>
              <w:rPr>
                <w:lang w:eastAsia="zh-CN"/>
              </w:rPr>
              <w:t>Wgap ≥ 80 (Note 4)</w:t>
            </w:r>
          </w:p>
          <w:p>
            <w:pPr>
              <w:pStyle w:val="52"/>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52"/>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lang w:eastAsia="ja-JP"/>
              </w:rPr>
            </w:pPr>
            <w:r>
              <w:t>NOTE 2:</w:t>
            </w:r>
            <w:r>
              <w:tab/>
            </w:r>
            <w:r>
              <w:t>With SCS that provides largest transmission bandwidth configuration (BW</w:t>
            </w:r>
            <w:r>
              <w:rPr>
                <w:vertAlign w:val="subscript"/>
              </w:rPr>
              <w:t>Config</w:t>
            </w:r>
            <w:r>
              <w:rPr>
                <w:rFonts w:cs="v5.0.0"/>
              </w:rPr>
              <w:t>)</w:t>
            </w:r>
            <w: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66"/>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cs="Arial"/>
              </w:rPr>
              <w:t xml:space="preserve"> </w:t>
            </w:r>
            <w:r>
              <w:rPr>
                <w:rFonts w:eastAsia="宋体"/>
                <w:lang w:eastAsia="zh-CN"/>
              </w:rPr>
              <w:t xml:space="preserve">of the NR carrier transmitted at the other edge of the gap is 25, 30, </w:t>
            </w:r>
            <w:ins w:id="95" w:author="ZTE(Liu Wenhao)" w:date="2023-05-06T16:15:54Z">
              <w:r>
                <w:rPr>
                  <w:rFonts w:hint="eastAsia" w:eastAsia="宋体"/>
                  <w:lang w:val="en-US" w:eastAsia="zh-CN"/>
                </w:rPr>
                <w:t xml:space="preserve">35, </w:t>
              </w:r>
            </w:ins>
            <w:r>
              <w:rPr>
                <w:rFonts w:eastAsia="宋体"/>
                <w:lang w:eastAsia="zh-CN"/>
              </w:rPr>
              <w:t xml:space="preserve">40, </w:t>
            </w:r>
            <w:ins w:id="96" w:author="ZTE(Liu Wenhao)" w:date="2023-05-06T16:16:24Z">
              <w:r>
                <w:rPr>
                  <w:rFonts w:hint="eastAsia" w:eastAsia="宋体"/>
                  <w:lang w:val="en-US" w:eastAsia="zh-CN"/>
                </w:rPr>
                <w:t xml:space="preserve">45, </w:t>
              </w:r>
            </w:ins>
            <w:r>
              <w:rPr>
                <w:rFonts w:eastAsia="宋体"/>
                <w:lang w:eastAsia="zh-CN"/>
              </w:rPr>
              <w:t>50, 60, 70, 80, 90, 100 MHz.</w:t>
            </w:r>
          </w:p>
        </w:tc>
      </w:tr>
    </w:tbl>
    <w:p>
      <w:pPr>
        <w:rPr>
          <w:color w:val="000000"/>
          <w:lang w:eastAsia="ja-JP"/>
        </w:rPr>
      </w:pPr>
    </w:p>
    <w:p>
      <w:r>
        <w:t>The OTA CACLR measurement result shall not less than the OTA CACLR limit specified in table 6.7.3.5.1-4.</w:t>
      </w:r>
    </w:p>
    <w:p>
      <w:pPr>
        <w:pStyle w:val="55"/>
        <w:rPr>
          <w:rFonts w:eastAsia="宋体"/>
          <w:lang w:eastAsia="zh-CN"/>
        </w:rPr>
      </w:pPr>
      <w:r>
        <w:t xml:space="preserve">Table </w:t>
      </w:r>
      <w:r>
        <w:rPr>
          <w:rFonts w:eastAsia="宋体"/>
          <w:lang w:eastAsia="zh-CN"/>
        </w:rPr>
        <w:t>6.7.3.5.1-4</w:t>
      </w:r>
      <w:r>
        <w:t xml:space="preserve">: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CACLR </w:t>
      </w:r>
      <w:r>
        <w:rPr>
          <w:rFonts w:eastAsia="宋体"/>
          <w:lang w:eastAsia="zh-CN"/>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51"/>
              <w:rPr>
                <w:lang w:eastAsia="zh-CN"/>
              </w:rPr>
            </w:pPr>
            <w:r>
              <w:rPr>
                <w:rFonts w:eastAsia="宋体"/>
                <w:i/>
                <w:lang w:eastAsia="zh-CN"/>
              </w:rPr>
              <w:t xml:space="preserve">IAB-DU </w:t>
            </w:r>
            <w:r>
              <w:rPr>
                <w:rFonts w:eastAsia="宋体"/>
                <w:iCs/>
                <w:lang w:eastAsia="zh-CN"/>
              </w:rPr>
              <w:t>and</w:t>
            </w:r>
            <w:r>
              <w:rPr>
                <w:rFonts w:eastAsia="宋体"/>
                <w:i/>
                <w:lang w:eastAsia="zh-CN"/>
              </w:rPr>
              <w:t xml:space="preserve"> IAB-MT</w:t>
            </w:r>
            <w:r>
              <w:rPr>
                <w:lang w:eastAsia="zh-CN"/>
              </w:rPr>
              <w:t xml:space="preserve">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CACLR limit</w:t>
            </w:r>
          </w:p>
          <w:p>
            <w:pPr>
              <w:pStyle w:val="51"/>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51"/>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52"/>
              <w:rPr>
                <w:rFonts w:eastAsia="宋体"/>
                <w:lang w:eastAsia="zh-CN"/>
              </w:rPr>
            </w:pPr>
            <w:r>
              <w:rPr>
                <w:lang w:eastAsia="zh-CN"/>
              </w:rPr>
              <w:t>10, 15, 20</w:t>
            </w:r>
          </w:p>
        </w:tc>
        <w:tc>
          <w:tcPr>
            <w:tcW w:w="1451" w:type="dxa"/>
            <w:tcBorders>
              <w:top w:val="single" w:color="auto" w:sz="6" w:space="0"/>
              <w:left w:val="single" w:color="auto" w:sz="4" w:space="0"/>
              <w:bottom w:val="single" w:color="auto" w:sz="6" w:space="0"/>
              <w:right w:val="single" w:color="auto" w:sz="6" w:space="0"/>
            </w:tcBorders>
          </w:tcPr>
          <w:p>
            <w:pPr>
              <w:pStyle w:val="52"/>
              <w:rPr>
                <w:lang w:val="en-US" w:eastAsia="ja-JP"/>
              </w:rPr>
            </w:pPr>
            <w:r>
              <w:rPr>
                <w:lang w:eastAsia="zh-CN"/>
              </w:rPr>
              <w:t xml:space="preserve">5 ≤ Wgap &lt; 15 </w:t>
            </w:r>
            <w:r>
              <w:rPr>
                <w:lang w:val="en-US"/>
              </w:rPr>
              <w:t>(Note 3)</w:t>
            </w:r>
          </w:p>
          <w:p>
            <w:pPr>
              <w:pStyle w:val="52"/>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52"/>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52"/>
              <w:rPr>
                <w:color w:val="000000"/>
                <w:lang w:val="en-US" w:eastAsia="ja-JP"/>
              </w:rPr>
            </w:pPr>
            <w:r>
              <w:rPr>
                <w:lang w:eastAsia="zh-CN"/>
              </w:rPr>
              <w:t xml:space="preserve">10 &lt; Wgap &lt; 20 </w:t>
            </w:r>
            <w:r>
              <w:rPr>
                <w:lang w:val="en-US"/>
              </w:rPr>
              <w:t>(Note 3)</w:t>
            </w:r>
          </w:p>
          <w:p>
            <w:pPr>
              <w:pStyle w:val="52"/>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 xml:space="preserve">25, 30, </w:t>
            </w:r>
            <w:ins w:id="97" w:author="ZTE(Liu Wenhao)" w:date="2023-05-06T16:15:32Z">
              <w:r>
                <w:rPr>
                  <w:rFonts w:hint="eastAsia" w:eastAsia="宋体"/>
                  <w:lang w:val="en-US" w:eastAsia="zh-CN"/>
                </w:rPr>
                <w:t xml:space="preserve">35, </w:t>
              </w:r>
            </w:ins>
            <w:r>
              <w:rPr>
                <w:rFonts w:eastAsia="宋体"/>
                <w:lang w:eastAsia="zh-CN"/>
              </w:rPr>
              <w:t xml:space="preserve">40, </w:t>
            </w:r>
            <w:ins w:id="98" w:author="ZTE(Liu Wenhao)" w:date="2023-05-06T16:16:29Z">
              <w:r>
                <w:rPr>
                  <w:rFonts w:hint="eastAsia" w:eastAsia="宋体"/>
                  <w:lang w:val="en-US" w:eastAsia="zh-CN"/>
                </w:rPr>
                <w:t xml:space="preserve">45, </w:t>
              </w:r>
            </w:ins>
            <w:r>
              <w:rPr>
                <w:rFonts w:eastAsia="宋体"/>
                <w:lang w:eastAsia="zh-CN"/>
              </w:rPr>
              <w:t>50, 60, 70, 80,90, 100</w:t>
            </w:r>
          </w:p>
        </w:tc>
        <w:tc>
          <w:tcPr>
            <w:tcW w:w="1451" w:type="dxa"/>
            <w:tcBorders>
              <w:top w:val="single" w:color="auto" w:sz="6" w:space="0"/>
              <w:left w:val="single" w:color="auto" w:sz="4" w:space="0"/>
              <w:bottom w:val="single" w:color="auto" w:sz="6" w:space="0"/>
              <w:right w:val="single" w:color="auto" w:sz="6" w:space="0"/>
            </w:tcBorders>
          </w:tcPr>
          <w:p>
            <w:pPr>
              <w:pStyle w:val="52"/>
              <w:rPr>
                <w:lang w:val="en-US" w:eastAsia="ja-JP"/>
              </w:rPr>
            </w:pPr>
            <w:r>
              <w:rPr>
                <w:lang w:eastAsia="zh-CN"/>
              </w:rPr>
              <w:t xml:space="preserve">20 ≤ Wgap &lt; 60 </w:t>
            </w:r>
            <w:r>
              <w:rPr>
                <w:lang w:val="en-US"/>
              </w:rPr>
              <w:t>(Note 4)</w:t>
            </w:r>
          </w:p>
          <w:p>
            <w:pPr>
              <w:pStyle w:val="52"/>
              <w:rPr>
                <w:lang w:eastAsia="zh-CN"/>
              </w:rPr>
            </w:pPr>
            <w:r>
              <w:rPr>
                <w:lang w:eastAsia="zh-CN"/>
              </w:rPr>
              <w:t>20 ≤ Wgap &lt; 30 (Note 3)</w:t>
            </w:r>
          </w:p>
          <w:p>
            <w:pPr>
              <w:pStyle w:val="52"/>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tcPr>
          <w:p>
            <w:pPr>
              <w:pStyle w:val="52"/>
              <w:rPr>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52"/>
              <w:rPr>
                <w:color w:val="000000"/>
                <w:lang w:val="en-US" w:eastAsia="ja-JP"/>
              </w:rPr>
            </w:pPr>
            <w:r>
              <w:rPr>
                <w:lang w:eastAsia="zh-CN"/>
              </w:rPr>
              <w:t xml:space="preserve">40 &lt; Wgap &lt; 80 </w:t>
            </w:r>
            <w:r>
              <w:rPr>
                <w:lang w:val="en-US"/>
              </w:rPr>
              <w:t>(Note 4)</w:t>
            </w:r>
          </w:p>
          <w:p>
            <w:pPr>
              <w:pStyle w:val="52"/>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52"/>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52"/>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52"/>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66"/>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66"/>
              <w:rPr>
                <w:lang w:eastAsia="ja-JP"/>
              </w:rPr>
            </w:pPr>
            <w:r>
              <w:t>NOTE 2:</w:t>
            </w:r>
            <w:r>
              <w:tab/>
            </w:r>
            <w:r>
              <w:t>With SCS that provides largest transmission bandwidth configuration (BW</w:t>
            </w:r>
            <w:r>
              <w:rPr>
                <w:vertAlign w:val="subscript"/>
              </w:rPr>
              <w:t>Config</w:t>
            </w:r>
            <w:r>
              <w:rPr>
                <w:rFonts w:cs="v5.0.0"/>
              </w:rPr>
              <w:t>)</w:t>
            </w:r>
            <w: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10, 15, 20 MHz.</w:t>
            </w:r>
          </w:p>
          <w:p>
            <w:pPr>
              <w:pStyle w:val="66"/>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IAB channel bandwidth</w:t>
            </w:r>
            <w:r>
              <w:rPr>
                <w:rFonts w:eastAsia="宋体"/>
                <w:lang w:eastAsia="zh-CN"/>
              </w:rPr>
              <w:t xml:space="preserve"> of the NR carrier transmitted at the other edge of the gap is 25, 30, </w:t>
            </w:r>
            <w:ins w:id="99" w:author="ZTE(Liu Wenhao)" w:date="2023-05-06T16:15:36Z">
              <w:r>
                <w:rPr>
                  <w:rFonts w:hint="eastAsia" w:eastAsia="宋体"/>
                  <w:lang w:val="en-US" w:eastAsia="zh-CN"/>
                </w:rPr>
                <w:t xml:space="preserve">35, </w:t>
              </w:r>
            </w:ins>
            <w:r>
              <w:rPr>
                <w:rFonts w:eastAsia="宋体"/>
                <w:lang w:eastAsia="zh-CN"/>
              </w:rPr>
              <w:t xml:space="preserve">40, </w:t>
            </w:r>
            <w:ins w:id="100" w:author="ZTE(Liu Wenhao)" w:date="2023-05-06T16:16:33Z">
              <w:r>
                <w:rPr>
                  <w:rFonts w:hint="eastAsia" w:eastAsia="宋体"/>
                  <w:lang w:val="en-US" w:eastAsia="zh-CN"/>
                </w:rPr>
                <w:t xml:space="preserve">45, </w:t>
              </w:r>
            </w:ins>
            <w:r>
              <w:rPr>
                <w:rFonts w:eastAsia="宋体"/>
                <w:lang w:eastAsia="zh-CN"/>
              </w:rPr>
              <w:t>50, 60, 70, 80, 90, 100 MHz.</w:t>
            </w:r>
          </w:p>
        </w:tc>
      </w:tr>
    </w:tbl>
    <w:p>
      <w:pPr>
        <w:rPr>
          <w:color w:val="000000"/>
          <w:lang w:eastAsia="ja-JP"/>
        </w:rPr>
      </w:pPr>
    </w:p>
    <w:p>
      <w:r>
        <w:t>The absolute total power measurement shall not exceed the OTA CACLR absolute limit specified in table 6.7.3.5.1-5.</w:t>
      </w:r>
    </w:p>
    <w:p>
      <w:pPr>
        <w:pStyle w:val="55"/>
        <w:rPr>
          <w:rFonts w:eastAsia="宋体"/>
          <w:lang w:eastAsia="zh-CN"/>
        </w:rPr>
      </w:pPr>
      <w:r>
        <w:t>Table 6.7.</w:t>
      </w:r>
      <w:r>
        <w:rPr>
          <w:rFonts w:eastAsia="宋体"/>
          <w:lang w:eastAsia="zh-CN"/>
        </w:rPr>
        <w:t>3</w:t>
      </w:r>
      <w:r>
        <w:t xml:space="preserve">.5.1-5: </w:t>
      </w:r>
      <w:r>
        <w:rPr>
          <w:rFonts w:eastAsia="宋体"/>
          <w:i/>
          <w:lang w:eastAsia="zh-CN"/>
        </w:rPr>
        <w:t xml:space="preserve">IAB-DU </w:t>
      </w:r>
      <w:r>
        <w:rPr>
          <w:rFonts w:eastAsia="宋体"/>
          <w:iCs/>
          <w:lang w:eastAsia="zh-CN"/>
        </w:rPr>
        <w:t>and</w:t>
      </w:r>
      <w:r>
        <w:rPr>
          <w:rFonts w:eastAsia="宋体"/>
          <w:i/>
          <w:lang w:eastAsia="zh-CN"/>
        </w:rPr>
        <w:t xml:space="preserve"> IAB-MT</w:t>
      </w:r>
      <w:r>
        <w:rPr>
          <w:i/>
        </w:rPr>
        <w:t xml:space="preserve"> type 1-O</w:t>
      </w:r>
      <w:r>
        <w:t xml:space="preserve"> </w:t>
      </w:r>
      <w:r>
        <w:rPr>
          <w:rFonts w:eastAsia="宋体"/>
          <w:lang w:val="en-US" w:eastAsia="zh-CN"/>
        </w:rPr>
        <w:t>C</w:t>
      </w:r>
      <w:r>
        <w:t>ACLR absolute</w:t>
      </w:r>
      <w:r>
        <w:rPr>
          <w:i/>
          <w:iCs/>
          <w:lang w:val="en-US" w:eastAsia="zh-CN"/>
        </w:rPr>
        <w:t xml:space="preserve"> </w:t>
      </w:r>
      <w:r>
        <w:rPr>
          <w:iCs/>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1"/>
              <w:rPr>
                <w:lang w:eastAsia="ja-JP"/>
              </w:rPr>
            </w:pPr>
            <w:r>
              <w:rPr>
                <w:rFonts w:eastAsia="宋体"/>
              </w:rPr>
              <w:t>IAB category / IAB class</w:t>
            </w:r>
          </w:p>
        </w:tc>
        <w:tc>
          <w:tcPr>
            <w:tcW w:w="3361" w:type="dxa"/>
            <w:tcBorders>
              <w:top w:val="single" w:color="auto" w:sz="6" w:space="0"/>
              <w:left w:val="single" w:color="auto" w:sz="6" w:space="0"/>
              <w:bottom w:val="single" w:color="auto" w:sz="6" w:space="0"/>
              <w:right w:val="single" w:color="auto" w:sz="6" w:space="0"/>
            </w:tcBorders>
          </w:tcPr>
          <w:p>
            <w:pPr>
              <w:pStyle w:val="51"/>
            </w:pPr>
            <w:r>
              <w:rPr>
                <w:rFonts w:eastAsia="宋体"/>
                <w:lang w:val="en-US" w:eastAsia="zh-CN"/>
              </w:rPr>
              <w:t>OTA C</w:t>
            </w:r>
            <w:r>
              <w:t>ACLR absolute</w:t>
            </w:r>
            <w:r>
              <w:rPr>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t>Category A Wide Area IAB-DU and Category A Wide Area IAB-MT</w:t>
            </w:r>
          </w:p>
        </w:tc>
        <w:tc>
          <w:tcPr>
            <w:tcW w:w="3361" w:type="dxa"/>
            <w:tcBorders>
              <w:top w:val="single" w:color="auto" w:sz="6" w:space="0"/>
              <w:left w:val="single" w:color="auto" w:sz="6" w:space="0"/>
              <w:bottom w:val="single" w:color="auto" w:sz="6" w:space="0"/>
              <w:right w:val="single" w:color="auto" w:sz="6" w:space="0"/>
            </w:tcBorders>
          </w:tcPr>
          <w:p>
            <w:pPr>
              <w:pStyle w:val="52"/>
              <w:rPr>
                <w:lang w:eastAsia="ja-JP"/>
              </w:rPr>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Category B Wide Area IAB-DU and Category B Wide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Medium Range IAB-DU</w:t>
            </w:r>
          </w:p>
        </w:tc>
        <w:tc>
          <w:tcPr>
            <w:tcW w:w="3361" w:type="dxa"/>
            <w:tcBorders>
              <w:top w:val="single" w:color="auto" w:sz="6" w:space="0"/>
              <w:left w:val="single" w:color="auto" w:sz="6" w:space="0"/>
              <w:bottom w:val="single" w:color="auto" w:sz="6" w:space="0"/>
              <w:right w:val="single" w:color="auto" w:sz="6" w:space="0"/>
            </w:tcBorders>
          </w:tcPr>
          <w:p>
            <w:pPr>
              <w:pStyle w:val="52"/>
            </w:pPr>
            <w:r>
              <w:t>-16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52"/>
            </w:pPr>
            <w:r>
              <w:t>Local Area IAB-DU and</w:t>
            </w:r>
          </w:p>
          <w:p>
            <w:pPr>
              <w:pStyle w:val="52"/>
            </w:pPr>
            <w:r>
              <w:t>Local Area IAB-MT</w:t>
            </w:r>
          </w:p>
        </w:tc>
        <w:tc>
          <w:tcPr>
            <w:tcW w:w="3361" w:type="dxa"/>
            <w:tcBorders>
              <w:top w:val="single" w:color="auto" w:sz="6" w:space="0"/>
              <w:left w:val="single" w:color="auto" w:sz="6" w:space="0"/>
              <w:bottom w:val="single" w:color="auto" w:sz="6" w:space="0"/>
              <w:right w:val="single" w:color="auto" w:sz="6" w:space="0"/>
            </w:tcBorders>
          </w:tcPr>
          <w:p>
            <w:pPr>
              <w:pStyle w:val="52"/>
            </w:pPr>
            <w:r>
              <w:t>-23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45" w:type="dxa"/>
            <w:gridSpan w:val="2"/>
            <w:tcBorders>
              <w:top w:val="single" w:color="auto" w:sz="6" w:space="0"/>
              <w:left w:val="single" w:color="auto" w:sz="6" w:space="0"/>
              <w:bottom w:val="single" w:color="auto" w:sz="6" w:space="0"/>
              <w:right w:val="single" w:color="auto" w:sz="6" w:space="0"/>
            </w:tcBorders>
          </w:tcPr>
          <w:p>
            <w:pPr>
              <w:pStyle w:val="66"/>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tc>
      </w:tr>
    </w:tbl>
    <w:p>
      <w:pPr>
        <w:rPr>
          <w:color w:val="000000"/>
          <w:lang w:eastAsia="ja-JP"/>
        </w:rPr>
      </w:pPr>
    </w:p>
    <w:p>
      <w:pPr>
        <w:pStyle w:val="55"/>
      </w:pPr>
      <w:r>
        <w:t>Table 6.7.3.5.1-</w:t>
      </w:r>
      <w:r>
        <w:rPr>
          <w:rFonts w:eastAsia="宋体"/>
          <w:lang w:eastAsia="zh-CN"/>
        </w:rPr>
        <w:t>6</w:t>
      </w:r>
      <w:r>
        <w:t>: Filter parameters for the assigned channel</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51"/>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51"/>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52"/>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52"/>
              <w:rPr>
                <w:rFonts w:cs="Arial"/>
              </w:rPr>
            </w:pPr>
            <w:r>
              <w:t xml:space="preserve">NR of same BW with SCS that provides largest </w:t>
            </w:r>
            <w:r>
              <w:rPr>
                <w:rFonts w:cs="Arial"/>
              </w:rPr>
              <w:t>transmission bandwidth configuration</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4"/>
      </w:pPr>
      <w:bookmarkStart w:id="61" w:name="_Toc75508332"/>
      <w:bookmarkStart w:id="62" w:name="_Toc130393580"/>
      <w:bookmarkStart w:id="63" w:name="_Toc75816071"/>
      <w:bookmarkStart w:id="64" w:name="_Toc76541796"/>
      <w:bookmarkStart w:id="65" w:name="_Toc114148795"/>
      <w:bookmarkStart w:id="66" w:name="_Toc124151040"/>
      <w:bookmarkStart w:id="67" w:name="_Toc98754263"/>
      <w:bookmarkStart w:id="68" w:name="_Toc106178077"/>
      <w:bookmarkStart w:id="69" w:name="_Toc82429686"/>
      <w:bookmarkStart w:id="70" w:name="_Toc76541229"/>
      <w:bookmarkStart w:id="71" w:name="_Toc75334140"/>
      <w:bookmarkStart w:id="72" w:name="_Toc89939937"/>
      <w:r>
        <w:t>7.2.5</w:t>
      </w:r>
      <w:r>
        <w:tab/>
      </w:r>
      <w:r>
        <w:t>Test requirements</w:t>
      </w:r>
      <w:bookmarkEnd w:id="61"/>
      <w:bookmarkEnd w:id="62"/>
      <w:bookmarkEnd w:id="63"/>
      <w:bookmarkEnd w:id="64"/>
      <w:bookmarkEnd w:id="65"/>
      <w:bookmarkEnd w:id="66"/>
      <w:bookmarkEnd w:id="67"/>
      <w:bookmarkEnd w:id="68"/>
      <w:bookmarkEnd w:id="69"/>
      <w:bookmarkEnd w:id="70"/>
      <w:bookmarkEnd w:id="71"/>
      <w:bookmarkEnd w:id="72"/>
    </w:p>
    <w:p>
      <w:pPr>
        <w:pStyle w:val="5"/>
      </w:pPr>
      <w:bookmarkStart w:id="73" w:name="_Toc75816072"/>
      <w:bookmarkStart w:id="74" w:name="_Toc75334141"/>
      <w:bookmarkStart w:id="75" w:name="_Toc89939938"/>
      <w:bookmarkStart w:id="76" w:name="_Toc124151041"/>
      <w:bookmarkStart w:id="77" w:name="_Toc76541230"/>
      <w:bookmarkStart w:id="78" w:name="_Toc75508333"/>
      <w:bookmarkStart w:id="79" w:name="_Toc98754264"/>
      <w:bookmarkStart w:id="80" w:name="_Toc130393581"/>
      <w:bookmarkStart w:id="81" w:name="_Toc114148796"/>
      <w:bookmarkStart w:id="82" w:name="_Toc106178078"/>
      <w:bookmarkStart w:id="83" w:name="_Toc82429687"/>
      <w:bookmarkStart w:id="84" w:name="_Toc76541797"/>
      <w:r>
        <w:t>7.2.5.1</w:t>
      </w:r>
      <w:r>
        <w:tab/>
      </w:r>
      <w:r>
        <w:t>General</w:t>
      </w:r>
      <w:bookmarkEnd w:id="73"/>
      <w:bookmarkEnd w:id="74"/>
      <w:bookmarkEnd w:id="75"/>
      <w:bookmarkEnd w:id="76"/>
      <w:bookmarkEnd w:id="77"/>
      <w:bookmarkEnd w:id="78"/>
      <w:bookmarkEnd w:id="79"/>
      <w:bookmarkEnd w:id="80"/>
      <w:bookmarkEnd w:id="81"/>
      <w:bookmarkEnd w:id="82"/>
      <w:bookmarkEnd w:id="83"/>
      <w:bookmarkEnd w:id="84"/>
    </w:p>
    <w:p>
      <w:pPr>
        <w:rPr>
          <w:lang w:eastAsia="zh-CN"/>
        </w:rPr>
      </w:pPr>
      <w:r>
        <w:rPr>
          <w:lang w:eastAsia="zh-CN"/>
        </w:rPr>
        <w:t>The minimum EIS level is a declared figure (</w:t>
      </w:r>
      <w:r>
        <w:t>D.27, D.28</w:t>
      </w:r>
      <w:r>
        <w:rPr>
          <w:lang w:eastAsia="zh-CN"/>
        </w:rPr>
        <w:t>) for each OSDD (</w:t>
      </w:r>
      <w:r>
        <w:t>D.23</w:t>
      </w:r>
      <w:r>
        <w:rPr>
          <w:lang w:eastAsia="zh-CN"/>
        </w:rPr>
        <w:t>). The test requirement is calculated from the declared value offset by the EIS Test Tolerance specified in clause 4.1.</w:t>
      </w:r>
    </w:p>
    <w:p>
      <w:pPr>
        <w:pStyle w:val="5"/>
      </w:pPr>
      <w:bookmarkStart w:id="85" w:name="_Toc75508334"/>
      <w:bookmarkStart w:id="86" w:name="_Toc75334142"/>
      <w:bookmarkStart w:id="87" w:name="_Toc76541798"/>
      <w:bookmarkStart w:id="88" w:name="_Toc130393582"/>
      <w:bookmarkStart w:id="89" w:name="_Toc75816073"/>
      <w:bookmarkStart w:id="90" w:name="_Toc98754265"/>
      <w:bookmarkStart w:id="91" w:name="_Toc124151042"/>
      <w:bookmarkStart w:id="92" w:name="_Toc114148797"/>
      <w:bookmarkStart w:id="93" w:name="_Toc89939939"/>
      <w:bookmarkStart w:id="94" w:name="_Toc76541231"/>
      <w:bookmarkStart w:id="95" w:name="_Toc82429688"/>
      <w:bookmarkStart w:id="96" w:name="_Toc106178079"/>
      <w:r>
        <w:t>7.2.5.2</w:t>
      </w:r>
      <w:r>
        <w:tab/>
      </w:r>
      <w:r>
        <w:t xml:space="preserve">Test requirements for </w:t>
      </w:r>
      <w:r>
        <w:rPr>
          <w:i/>
        </w:rPr>
        <w:t>IAB-DU type 1-H</w:t>
      </w:r>
      <w:r>
        <w:t xml:space="preserve"> and </w:t>
      </w:r>
      <w:r>
        <w:rPr>
          <w:i/>
        </w:rPr>
        <w:t>IAB-DU type 1-O</w:t>
      </w:r>
      <w:bookmarkEnd w:id="85"/>
      <w:bookmarkEnd w:id="86"/>
      <w:bookmarkEnd w:id="87"/>
      <w:bookmarkEnd w:id="88"/>
      <w:bookmarkEnd w:id="89"/>
      <w:bookmarkEnd w:id="90"/>
      <w:bookmarkEnd w:id="91"/>
      <w:bookmarkEnd w:id="92"/>
      <w:bookmarkEnd w:id="93"/>
      <w:bookmarkEnd w:id="94"/>
      <w:bookmarkEnd w:id="95"/>
      <w:bookmarkEnd w:id="96"/>
    </w:p>
    <w:p>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pPr>
        <w:pStyle w:val="55"/>
      </w:pPr>
      <w:r>
        <w:t>Table 7.2.5.2-1:</w:t>
      </w:r>
      <w:r>
        <w:rPr>
          <w:lang w:eastAsia="zh-CN"/>
        </w:rPr>
        <w:t xml:space="preserve"> EIS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bCs/>
                <w:sz w:val="18"/>
                <w:szCs w:val="18"/>
              </w:rPr>
            </w:pPr>
            <w:r>
              <w:rPr>
                <w:rFonts w:ascii="Arial" w:hAnsi="Arial"/>
                <w:b/>
                <w:sz w:val="18"/>
              </w:rPr>
              <w:t>IAB-DU channel</w:t>
            </w:r>
          </w:p>
        </w:tc>
        <w:tc>
          <w:tcPr>
            <w:tcW w:w="1393"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4410" w:type="dxa"/>
            <w:gridSpan w:val="3"/>
          </w:tcPr>
          <w:p>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lang w:eastAsia="zh-CN"/>
              </w:rPr>
            </w:pPr>
            <w:r>
              <w:rPr>
                <w:rFonts w:ascii="Arial" w:hAnsi="Arial"/>
                <w:b/>
                <w:sz w:val="18"/>
              </w:rPr>
              <w:t xml:space="preserve"> (annex A.1)</w:t>
            </w:r>
          </w:p>
        </w:tc>
        <w:tc>
          <w:tcPr>
            <w:tcW w:w="1470" w:type="dxa"/>
            <w:tcBorders>
              <w:bottom w:val="single" w:color="auto" w:sz="4" w:space="0"/>
            </w:tcBorders>
          </w:tcPr>
          <w:p>
            <w:pPr>
              <w:keepNext/>
              <w:keepLines/>
              <w:spacing w:after="0"/>
              <w:jc w:val="center"/>
              <w:rPr>
                <w:rFonts w:ascii="Arial" w:hAnsi="Arial"/>
                <w:b/>
                <w:sz w:val="18"/>
                <w:szCs w:val="18"/>
              </w:rPr>
            </w:pPr>
            <w:r>
              <w:rPr>
                <w:rFonts w:ascii="Arial" w:hAnsi="Arial"/>
                <w:b/>
                <w:sz w:val="18"/>
              </w:rPr>
              <w:t>f ≤ 3.0 GHz</w:t>
            </w:r>
          </w:p>
        </w:tc>
        <w:tc>
          <w:tcPr>
            <w:tcW w:w="1470" w:type="dxa"/>
            <w:tcBorders>
              <w:bottom w:val="single" w:color="auto" w:sz="4" w:space="0"/>
            </w:tcBorders>
          </w:tcPr>
          <w:p>
            <w:pPr>
              <w:keepNext/>
              <w:keepLines/>
              <w:spacing w:after="0"/>
              <w:jc w:val="center"/>
              <w:rPr>
                <w:rFonts w:ascii="Arial" w:hAnsi="Arial"/>
                <w:b/>
                <w:sz w:val="18"/>
                <w:szCs w:val="18"/>
              </w:rPr>
            </w:pPr>
            <w:r>
              <w:rPr>
                <w:rFonts w:ascii="Arial" w:hAnsi="Arial"/>
                <w:b/>
                <w:sz w:val="18"/>
              </w:rPr>
              <w:t>3.0 GHz &lt; f ≤ 4.2 GHz</w:t>
            </w:r>
          </w:p>
        </w:tc>
        <w:tc>
          <w:tcPr>
            <w:tcW w:w="1470" w:type="dxa"/>
            <w:tcBorders>
              <w:bottom w:val="single" w:color="auto" w:sz="4" w:space="0"/>
            </w:tcBorders>
            <w:shd w:val="clear" w:color="auto" w:fill="auto"/>
          </w:tcPr>
          <w:p>
            <w:pPr>
              <w:keepNext/>
              <w:keepLines/>
              <w:spacing w:after="0"/>
              <w:jc w:val="center"/>
              <w:rPr>
                <w:rFonts w:ascii="Arial" w:hAnsi="Arial"/>
                <w:b/>
                <w:sz w:val="18"/>
                <w:szCs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10, 15</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10, 15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G-FR1-A1-2</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10, 15</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G-FR1-A1-3</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20, 25, 30, </w:t>
            </w:r>
            <w:ins w:id="101" w:author="ZTE(Liu Wenhao)" w:date="2023-05-06T16:24:10Z">
              <w:r>
                <w:rPr>
                  <w:rFonts w:hint="eastAsia" w:ascii="Arial" w:hAnsi="Arial" w:eastAsia="宋体"/>
                  <w:sz w:val="18"/>
                  <w:lang w:val="en-US" w:eastAsia="zh-CN"/>
                </w:rPr>
                <w:t xml:space="preserve">35, </w:t>
              </w:r>
            </w:ins>
            <w:r>
              <w:rPr>
                <w:rFonts w:ascii="Arial" w:hAnsi="Arial"/>
                <w:sz w:val="18"/>
              </w:rPr>
              <w:t xml:space="preserve">40, </w:t>
            </w:r>
            <w:ins w:id="102" w:author="ZTE(Liu Wenhao)" w:date="2023-05-06T16:24:23Z">
              <w:r>
                <w:rPr>
                  <w:rFonts w:hint="eastAsia" w:ascii="Arial" w:hAnsi="Arial" w:eastAsia="宋体"/>
                  <w:sz w:val="18"/>
                  <w:lang w:val="en-US" w:eastAsia="zh-CN"/>
                </w:rPr>
                <w:t xml:space="preserve">45, </w:t>
              </w:r>
            </w:ins>
            <w:r>
              <w:rPr>
                <w:rFonts w:ascii="Arial" w:hAnsi="Arial"/>
                <w:sz w:val="18"/>
              </w:rPr>
              <w:t xml:space="preserve">50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G-FR1-A1-4</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w:t>
            </w:r>
            <w:r>
              <w:rPr>
                <w:rFonts w:hint="eastAsia" w:ascii="Arial" w:hAnsi="Arial"/>
                <w:sz w:val="18"/>
                <w:lang w:eastAsia="zh-CN"/>
              </w:rPr>
              <w:t xml:space="preserve">25, 30, </w:t>
            </w:r>
            <w:ins w:id="103" w:author="ZTE(Liu Wenhao)" w:date="2023-05-06T16:24:12Z">
              <w:r>
                <w:rPr>
                  <w:rFonts w:hint="eastAsia" w:ascii="Arial" w:hAnsi="Arial" w:eastAsia="宋体"/>
                  <w:sz w:val="18"/>
                  <w:lang w:val="en-US" w:eastAsia="zh-CN"/>
                </w:rPr>
                <w:t xml:space="preserve">35, </w:t>
              </w:r>
            </w:ins>
            <w:r>
              <w:rPr>
                <w:rFonts w:ascii="Arial" w:hAnsi="Arial"/>
                <w:sz w:val="18"/>
              </w:rPr>
              <w:t xml:space="preserve">40, </w:t>
            </w:r>
            <w:ins w:id="104" w:author="ZTE(Liu Wenhao)" w:date="2023-05-06T16:24:26Z">
              <w:r>
                <w:rPr>
                  <w:rFonts w:hint="eastAsia" w:ascii="Arial" w:hAnsi="Arial" w:eastAsia="宋体"/>
                  <w:sz w:val="18"/>
                  <w:lang w:val="en-US" w:eastAsia="zh-CN"/>
                </w:rPr>
                <w:t xml:space="preserve">45, </w:t>
              </w:r>
            </w:ins>
            <w:r>
              <w:rPr>
                <w:rFonts w:ascii="Arial" w:hAnsi="Arial"/>
                <w:sz w:val="18"/>
              </w:rP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G-FR1-A1-5</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+ 1.3</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+ 1.4</w:t>
            </w:r>
          </w:p>
        </w:tc>
        <w:tc>
          <w:tcPr>
            <w:tcW w:w="147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20, </w:t>
            </w:r>
            <w:r>
              <w:rPr>
                <w:rFonts w:hint="eastAsia" w:ascii="Arial" w:hAnsi="Arial"/>
                <w:sz w:val="18"/>
                <w:lang w:eastAsia="zh-CN"/>
              </w:rPr>
              <w:t xml:space="preserve">25, 30, </w:t>
            </w:r>
            <w:ins w:id="105" w:author="ZTE(Liu Wenhao)" w:date="2023-05-06T16:24:14Z">
              <w:r>
                <w:rPr>
                  <w:rFonts w:hint="eastAsia" w:ascii="Arial" w:hAnsi="Arial" w:eastAsia="宋体"/>
                  <w:sz w:val="18"/>
                  <w:lang w:val="en-US" w:eastAsia="zh-CN"/>
                </w:rPr>
                <w:t xml:space="preserve">35, </w:t>
              </w:r>
            </w:ins>
            <w:r>
              <w:rPr>
                <w:rFonts w:ascii="Arial" w:hAnsi="Arial"/>
                <w:sz w:val="18"/>
              </w:rPr>
              <w:t xml:space="preserve">40, </w:t>
            </w:r>
            <w:ins w:id="106" w:author="ZTE(Liu Wenhao)" w:date="2023-05-06T16:24:28Z">
              <w:r>
                <w:rPr>
                  <w:rFonts w:hint="eastAsia" w:ascii="Arial" w:hAnsi="Arial" w:eastAsia="宋体"/>
                  <w:sz w:val="18"/>
                  <w:lang w:val="en-US" w:eastAsia="zh-CN"/>
                </w:rPr>
                <w:t xml:space="preserve">45, </w:t>
              </w:r>
            </w:ins>
            <w:r>
              <w:rPr>
                <w:rFonts w:ascii="Arial" w:hAnsi="Arial"/>
                <w:sz w:val="18"/>
              </w:rP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7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
      </w:pPr>
      <w:bookmarkStart w:id="97" w:name="_Toc75508335"/>
      <w:bookmarkStart w:id="98" w:name="_Toc124151043"/>
      <w:bookmarkStart w:id="99" w:name="_Toc76541232"/>
      <w:bookmarkStart w:id="100" w:name="_Toc98754266"/>
      <w:bookmarkStart w:id="101" w:name="_Toc89939940"/>
      <w:bookmarkStart w:id="102" w:name="_Toc82429689"/>
      <w:bookmarkStart w:id="103" w:name="_Toc75816074"/>
      <w:bookmarkStart w:id="104" w:name="_Toc114148798"/>
      <w:bookmarkStart w:id="105" w:name="_Toc130393583"/>
      <w:bookmarkStart w:id="106" w:name="_Toc106178080"/>
      <w:bookmarkStart w:id="107" w:name="_Toc75334143"/>
      <w:bookmarkStart w:id="108" w:name="_Toc76541799"/>
      <w:r>
        <w:t>7.2.5.3</w:t>
      </w:r>
      <w:r>
        <w:tab/>
      </w:r>
      <w:r>
        <w:t xml:space="preserve">Test requirements for </w:t>
      </w:r>
      <w:r>
        <w:rPr>
          <w:i/>
        </w:rPr>
        <w:t xml:space="preserve">IAB-MT type 1-H </w:t>
      </w:r>
      <w:r>
        <w:t xml:space="preserve">and </w:t>
      </w:r>
      <w:r>
        <w:rPr>
          <w:i/>
        </w:rPr>
        <w:t>IAB-MT type 1-O</w:t>
      </w:r>
      <w:bookmarkEnd w:id="97"/>
      <w:bookmarkEnd w:id="98"/>
      <w:bookmarkEnd w:id="99"/>
      <w:bookmarkEnd w:id="100"/>
      <w:bookmarkEnd w:id="101"/>
      <w:bookmarkEnd w:id="102"/>
      <w:bookmarkEnd w:id="103"/>
      <w:bookmarkEnd w:id="104"/>
      <w:bookmarkEnd w:id="105"/>
      <w:bookmarkEnd w:id="106"/>
      <w:bookmarkEnd w:id="107"/>
      <w:bookmarkEnd w:id="108"/>
    </w:p>
    <w:p>
      <w:r>
        <w:t xml:space="preserve">For </w:t>
      </w:r>
      <w:r>
        <w:rPr>
          <w:rFonts w:hint="eastAsia"/>
          <w:lang w:eastAsia="zh-CN"/>
        </w:rPr>
        <w:t>each</w:t>
      </w:r>
      <w:r>
        <w:t xml:space="preserve"> measured carrier, the throughput measured in step 7 of clause 7.2.4.2 shall be ≥ 95 % of the maximum throughput of the reference measurement channel as specified in annex A.1 with parameters specified in table 7.2.5.2-1</w:t>
      </w:r>
      <w:r>
        <w:rPr>
          <w:lang w:eastAsia="zh-CN"/>
        </w:rPr>
        <w:t>.</w:t>
      </w:r>
    </w:p>
    <w:p>
      <w:pPr>
        <w:pStyle w:val="55"/>
      </w:pPr>
      <w:r>
        <w:t>Table 7.2.5.3-1:</w:t>
      </w:r>
      <w:r>
        <w:rPr>
          <w:lang w:eastAsia="zh-CN"/>
        </w:rPr>
        <w:t xml:space="preserve"> EIS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288"/>
        <w:gridCol w:w="2002"/>
        <w:gridCol w:w="1530"/>
        <w:gridCol w:w="1417"/>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bCs/>
                <w:sz w:val="18"/>
                <w:szCs w:val="18"/>
              </w:rPr>
            </w:pPr>
            <w:r>
              <w:rPr>
                <w:rFonts w:ascii="Arial" w:hAnsi="Arial"/>
                <w:b/>
                <w:sz w:val="18"/>
              </w:rPr>
              <w:t>IAB-MT channel</w:t>
            </w:r>
          </w:p>
        </w:tc>
        <w:tc>
          <w:tcPr>
            <w:tcW w:w="128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sz w:val="18"/>
              </w:rPr>
            </w:pPr>
            <w:r>
              <w:rPr>
                <w:rFonts w:ascii="Arial" w:hAnsi="Arial"/>
                <w:b/>
                <w:sz w:val="18"/>
              </w:rPr>
              <w:t>Sub-carrier</w:t>
            </w:r>
          </w:p>
        </w:tc>
        <w:tc>
          <w:tcPr>
            <w:tcW w:w="2002"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4417" w:type="dxa"/>
            <w:gridSpan w:val="3"/>
          </w:tcPr>
          <w:p>
            <w:pPr>
              <w:keepNext/>
              <w:keepLines/>
              <w:spacing w:after="0"/>
              <w:jc w:val="center"/>
              <w:rPr>
                <w:rFonts w:ascii="Arial" w:hAnsi="Arial"/>
                <w:b/>
                <w:bCs/>
                <w:sz w:val="18"/>
                <w:szCs w:val="18"/>
              </w:rPr>
            </w:pPr>
            <w:r>
              <w:rPr>
                <w:rFonts w:ascii="Arial" w:hAnsi="Arial"/>
                <w:b/>
                <w:sz w:val="18"/>
              </w:rPr>
              <w:t>OTA sensitivity level,</w:t>
            </w:r>
            <w:r>
              <w:rPr>
                <w:rFonts w:ascii="Arial" w:hAnsi="Arial"/>
                <w:b/>
                <w:bCs/>
                <w:sz w:val="18"/>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rPr>
            </w:pPr>
            <w:r>
              <w:rPr>
                <w:rFonts w:ascii="Arial" w:hAnsi="Arial"/>
                <w:b/>
                <w:sz w:val="18"/>
              </w:rPr>
              <w:t>bandwidth</w:t>
            </w:r>
            <w:r>
              <w:rPr>
                <w:rFonts w:ascii="Arial" w:hAnsi="Arial"/>
                <w:b/>
                <w:bCs/>
                <w:sz w:val="18"/>
                <w:szCs w:val="18"/>
              </w:rPr>
              <w:t xml:space="preserve"> (MHz)</w:t>
            </w:r>
          </w:p>
        </w:tc>
        <w:tc>
          <w:tcPr>
            <w:tcW w:w="128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zh-CN"/>
              </w:rPr>
            </w:pPr>
            <w:r>
              <w:rPr>
                <w:rFonts w:ascii="Arial" w:hAnsi="Arial"/>
                <w:b/>
                <w:sz w:val="18"/>
              </w:rPr>
              <w:t>spacing (kHz)</w:t>
            </w:r>
          </w:p>
        </w:tc>
        <w:tc>
          <w:tcPr>
            <w:tcW w:w="2002"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lang w:eastAsia="zh-CN"/>
              </w:rPr>
            </w:pPr>
            <w:r>
              <w:rPr>
                <w:rFonts w:ascii="Arial" w:hAnsi="Arial"/>
                <w:b/>
                <w:sz w:val="18"/>
              </w:rPr>
              <w:t xml:space="preserve"> (annex A.1)</w:t>
            </w:r>
          </w:p>
        </w:tc>
        <w:tc>
          <w:tcPr>
            <w:tcW w:w="1530" w:type="dxa"/>
          </w:tcPr>
          <w:p>
            <w:pPr>
              <w:keepNext/>
              <w:keepLines/>
              <w:spacing w:after="0"/>
              <w:jc w:val="center"/>
              <w:rPr>
                <w:rFonts w:ascii="Arial" w:hAnsi="Arial"/>
                <w:b/>
                <w:sz w:val="18"/>
              </w:rPr>
            </w:pPr>
            <w:r>
              <w:rPr>
                <w:rFonts w:ascii="Arial" w:hAnsi="Arial"/>
                <w:b/>
                <w:sz w:val="18"/>
              </w:rPr>
              <w:t>f ≤ 3.0 GHz</w:t>
            </w:r>
          </w:p>
        </w:tc>
        <w:tc>
          <w:tcPr>
            <w:tcW w:w="1417" w:type="dxa"/>
          </w:tcPr>
          <w:p>
            <w:pPr>
              <w:keepNext/>
              <w:keepLines/>
              <w:spacing w:after="0"/>
              <w:jc w:val="center"/>
              <w:rPr>
                <w:rFonts w:ascii="Arial" w:hAnsi="Arial"/>
                <w:b/>
                <w:sz w:val="18"/>
                <w:szCs w:val="18"/>
              </w:rPr>
            </w:pPr>
            <w:r>
              <w:rPr>
                <w:rFonts w:ascii="Arial" w:hAnsi="Arial"/>
                <w:b/>
                <w:sz w:val="18"/>
              </w:rPr>
              <w:t>3.0 GHz &lt; f ≤ 4.2 GHz</w:t>
            </w:r>
          </w:p>
          <w:p>
            <w:pPr>
              <w:keepNext/>
              <w:keepLines/>
              <w:spacing w:after="0"/>
              <w:jc w:val="center"/>
              <w:rPr>
                <w:rFonts w:ascii="Arial" w:hAnsi="Arial"/>
                <w:sz w:val="18"/>
                <w:szCs w:val="18"/>
              </w:rPr>
            </w:pPr>
          </w:p>
        </w:tc>
        <w:tc>
          <w:tcPr>
            <w:tcW w:w="1470" w:type="dxa"/>
            <w:tcBorders>
              <w:bottom w:val="single" w:color="auto" w:sz="4" w:space="0"/>
            </w:tcBorders>
            <w:shd w:val="clear" w:color="auto" w:fill="auto"/>
          </w:tcPr>
          <w:p>
            <w:pPr>
              <w:keepNext/>
              <w:keepLines/>
              <w:spacing w:after="0"/>
              <w:jc w:val="center"/>
              <w:rPr>
                <w:rFonts w:ascii="Arial" w:hAnsi="Arial"/>
                <w:b/>
                <w:sz w:val="18"/>
                <w:szCs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10, 15</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G-FR1-A1-22 (Note 1)</w:t>
            </w:r>
          </w:p>
        </w:tc>
        <w:tc>
          <w:tcPr>
            <w:tcW w:w="1530" w:type="dxa"/>
            <w:vMerge w:val="restart"/>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+ 1.3</w:t>
            </w:r>
          </w:p>
        </w:tc>
        <w:tc>
          <w:tcPr>
            <w:tcW w:w="1417" w:type="dxa"/>
            <w:vMerge w:val="restart"/>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+ 1.4</w:t>
            </w:r>
          </w:p>
        </w:tc>
        <w:tc>
          <w:tcPr>
            <w:tcW w:w="1470" w:type="dxa"/>
            <w:vMerge w:val="restart"/>
            <w:tcBorders>
              <w:top w:val="single" w:color="auto" w:sz="4" w:space="0"/>
              <w:righ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Declared</w:t>
            </w:r>
          </w:p>
          <w:p>
            <w:pPr>
              <w:keepNext/>
              <w:keepLines/>
              <w:spacing w:after="0"/>
              <w:jc w:val="center"/>
              <w:rPr>
                <w:rFonts w:ascii="Arial" w:hAnsi="Arial"/>
                <w:sz w:val="18"/>
              </w:rPr>
            </w:pPr>
            <w:r>
              <w:rPr>
                <w:rFonts w:ascii="Arial" w:hAnsi="Arial"/>
                <w:sz w:val="18"/>
              </w:rPr>
              <w:t>minimum EIS</w:t>
            </w:r>
          </w:p>
          <w:p>
            <w:pPr>
              <w:keepNext/>
              <w:keepLines/>
              <w:spacing w:after="0"/>
              <w:jc w:val="center"/>
              <w:rPr>
                <w:rFonts w:ascii="Arial" w:hAnsi="Arial"/>
                <w:sz w:val="18"/>
              </w:rPr>
            </w:pPr>
            <w:r>
              <w:rPr>
                <w:rFonts w:ascii="Arial" w:hAnsi="Arial"/>
                <w:sz w:val="18"/>
              </w:rP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10, 15</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3</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 xml:space="preserve">20, 25, 30, </w:t>
            </w:r>
            <w:ins w:id="107" w:author="ZTE(Liu Wenhao)" w:date="2023-05-06T16:24:47Z">
              <w:r>
                <w:rPr>
                  <w:rFonts w:hint="eastAsia" w:ascii="Arial" w:hAnsi="Arial" w:eastAsia="宋体"/>
                  <w:sz w:val="18"/>
                  <w:lang w:val="en-US" w:eastAsia="zh-CN"/>
                </w:rPr>
                <w:t xml:space="preserve">35, </w:t>
              </w:r>
            </w:ins>
            <w:r>
              <w:rPr>
                <w:rFonts w:ascii="Arial" w:hAnsi="Arial"/>
                <w:sz w:val="18"/>
              </w:rPr>
              <w:t xml:space="preserve">40, </w:t>
            </w:r>
            <w:ins w:id="108" w:author="ZTE(Liu Wenhao)" w:date="2023-05-06T16:24:37Z">
              <w:r>
                <w:rPr>
                  <w:rFonts w:hint="eastAsia" w:ascii="Arial" w:hAnsi="Arial" w:eastAsia="宋体"/>
                  <w:sz w:val="18"/>
                  <w:lang w:val="en-US" w:eastAsia="zh-CN"/>
                </w:rPr>
                <w:t xml:space="preserve">45, </w:t>
              </w:r>
            </w:ins>
            <w:r>
              <w:rPr>
                <w:rFonts w:ascii="Arial" w:hAnsi="Arial"/>
                <w:sz w:val="18"/>
              </w:rPr>
              <w:t>50, 60, 70, 80, 90, 100</w:t>
            </w:r>
          </w:p>
        </w:tc>
        <w:tc>
          <w:tcPr>
            <w:tcW w:w="128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30</w:t>
            </w:r>
          </w:p>
        </w:tc>
        <w:tc>
          <w:tcPr>
            <w:tcW w:w="2002" w:type="dxa"/>
            <w:tcBorders>
              <w:top w:val="single" w:color="auto" w:sz="4" w:space="0"/>
              <w:left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5</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9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 xml:space="preserve">20, 25, 30, </w:t>
            </w:r>
            <w:ins w:id="109" w:author="ZTE(Liu Wenhao)" w:date="2023-05-06T16:24:50Z">
              <w:r>
                <w:rPr>
                  <w:rFonts w:hint="eastAsia" w:ascii="Arial" w:hAnsi="Arial" w:eastAsia="宋体"/>
                  <w:sz w:val="18"/>
                  <w:lang w:val="en-US" w:eastAsia="zh-CN"/>
                </w:rPr>
                <w:t xml:space="preserve">35, </w:t>
              </w:r>
            </w:ins>
            <w:r>
              <w:rPr>
                <w:rFonts w:ascii="Arial" w:hAnsi="Arial"/>
                <w:sz w:val="18"/>
              </w:rPr>
              <w:t xml:space="preserve">40, </w:t>
            </w:r>
            <w:ins w:id="110" w:author="ZTE(Liu Wenhao)" w:date="2023-05-06T16:24:39Z">
              <w:r>
                <w:rPr>
                  <w:rFonts w:hint="eastAsia" w:ascii="Arial" w:hAnsi="Arial" w:eastAsia="宋体"/>
                  <w:sz w:val="18"/>
                  <w:lang w:val="en-US" w:eastAsia="zh-CN"/>
                </w:rPr>
                <w:t xml:space="preserve">45, </w:t>
              </w:r>
            </w:ins>
            <w:r>
              <w:rPr>
                <w:rFonts w:ascii="Arial" w:hAnsi="Arial"/>
                <w:sz w:val="18"/>
              </w:rPr>
              <w:t>50, 60, 70, 80, 90, 100</w:t>
            </w:r>
          </w:p>
        </w:tc>
        <w:tc>
          <w:tcPr>
            <w:tcW w:w="1288"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60</w:t>
            </w:r>
          </w:p>
        </w:tc>
        <w:tc>
          <w:tcPr>
            <w:tcW w:w="2002" w:type="dxa"/>
            <w:tcBorders>
              <w:top w:val="single" w:color="auto" w:sz="4" w:space="0"/>
              <w:left w:val="single" w:color="auto" w:sz="4" w:space="0"/>
            </w:tcBorders>
            <w:shd w:val="clear" w:color="auto" w:fill="auto"/>
            <w:vAlign w:val="center"/>
          </w:tcPr>
          <w:p>
            <w:pPr>
              <w:keepNext/>
              <w:keepLines/>
              <w:spacing w:after="0"/>
              <w:jc w:val="center"/>
              <w:rPr>
                <w:rFonts w:ascii="Arial" w:hAnsi="Arial"/>
                <w:sz w:val="18"/>
              </w:rPr>
            </w:pPr>
            <w:r>
              <w:rPr>
                <w:rFonts w:ascii="Arial" w:hAnsi="Arial"/>
                <w:sz w:val="18"/>
                <w:lang w:eastAsia="zh-CN"/>
              </w:rPr>
              <w:t>G-FR1-A1-2</w:t>
            </w:r>
            <w:r>
              <w:rPr>
                <w:rFonts w:hint="eastAsia" w:ascii="Arial" w:hAnsi="Arial" w:eastAsia="宋体"/>
                <w:sz w:val="18"/>
                <w:lang w:eastAsia="zh-CN"/>
              </w:rPr>
              <w:t>6</w:t>
            </w:r>
            <w:r>
              <w:rPr>
                <w:rFonts w:ascii="Arial" w:hAnsi="Arial" w:eastAsia="宋体"/>
                <w:sz w:val="18"/>
                <w:lang w:eastAsia="zh-CN"/>
              </w:rPr>
              <w:t xml:space="preserve"> </w:t>
            </w:r>
            <w:r>
              <w:rPr>
                <w:rFonts w:ascii="Arial" w:hAnsi="Arial"/>
                <w:sz w:val="18"/>
                <w:lang w:eastAsia="zh-CN"/>
              </w:rPr>
              <w:t>(Note 1)</w:t>
            </w:r>
          </w:p>
        </w:tc>
        <w:tc>
          <w:tcPr>
            <w:tcW w:w="1530" w:type="dxa"/>
            <w:vMerge w:val="continue"/>
          </w:tcPr>
          <w:p>
            <w:pPr>
              <w:keepNext/>
              <w:keepLines/>
              <w:spacing w:after="0"/>
              <w:jc w:val="center"/>
              <w:rPr>
                <w:rFonts w:ascii="Arial" w:hAnsi="Arial"/>
                <w:sz w:val="18"/>
              </w:rPr>
            </w:pPr>
          </w:p>
        </w:tc>
        <w:tc>
          <w:tcPr>
            <w:tcW w:w="1417" w:type="dxa"/>
            <w:vMerge w:val="continue"/>
          </w:tcPr>
          <w:p>
            <w:pPr>
              <w:keepNext/>
              <w:keepLines/>
              <w:spacing w:after="0"/>
              <w:jc w:val="center"/>
              <w:rPr>
                <w:rFonts w:ascii="Arial" w:hAnsi="Arial"/>
                <w:sz w:val="18"/>
              </w:rPr>
            </w:pPr>
          </w:p>
        </w:tc>
        <w:tc>
          <w:tcPr>
            <w:tcW w:w="1470" w:type="dxa"/>
            <w:vMerge w:val="continue"/>
            <w:tcBorders>
              <w:right w:val="single" w:color="auto" w:sz="4" w:space="0"/>
            </w:tcBorders>
            <w:shd w:val="clear" w:color="auto" w:fill="auto"/>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403"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IAB-MT channel bandwidth</w:t>
            </w:r>
            <w:r>
              <w:rPr>
                <w:rFonts w:ascii="Arial" w:hAnsi="Arial"/>
                <w:sz w:val="18"/>
                <w:lang w:eastAsia="ko-KR"/>
              </w:rPr>
              <w:t>.</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5"/>
      </w:pPr>
      <w:bookmarkStart w:id="109" w:name="_Toc98754276"/>
      <w:bookmarkStart w:id="110" w:name="_Toc75816084"/>
      <w:bookmarkStart w:id="111" w:name="_Toc82429699"/>
      <w:bookmarkStart w:id="112" w:name="_Toc75508345"/>
      <w:bookmarkStart w:id="113" w:name="_Toc130393593"/>
      <w:bookmarkStart w:id="114" w:name="_Toc76541242"/>
      <w:bookmarkStart w:id="115" w:name="_Toc76541809"/>
      <w:bookmarkStart w:id="116" w:name="_Toc75334153"/>
      <w:bookmarkStart w:id="117" w:name="_Toc124151053"/>
      <w:bookmarkStart w:id="118" w:name="_Toc114148808"/>
      <w:bookmarkStart w:id="119" w:name="_Toc89939950"/>
      <w:bookmarkStart w:id="120" w:name="_Toc106178090"/>
      <w:r>
        <w:t>7.3.5.2</w:t>
      </w:r>
      <w:r>
        <w:tab/>
      </w:r>
      <w:r>
        <w:t>IAB-DU OTA reference sensitivity level</w:t>
      </w:r>
      <w:bookmarkEnd w:id="109"/>
      <w:bookmarkEnd w:id="110"/>
      <w:bookmarkEnd w:id="111"/>
      <w:bookmarkEnd w:id="112"/>
      <w:bookmarkEnd w:id="113"/>
      <w:bookmarkEnd w:id="114"/>
      <w:bookmarkEnd w:id="115"/>
      <w:bookmarkEnd w:id="116"/>
      <w:bookmarkEnd w:id="117"/>
      <w:bookmarkEnd w:id="118"/>
      <w:bookmarkEnd w:id="119"/>
      <w:bookmarkEnd w:id="120"/>
    </w:p>
    <w:p>
      <w:pPr>
        <w:pStyle w:val="6"/>
      </w:pPr>
      <w:bookmarkStart w:id="121" w:name="_Toc98754277"/>
      <w:bookmarkStart w:id="122" w:name="_Toc130393594"/>
      <w:bookmarkStart w:id="123" w:name="_Toc82429700"/>
      <w:bookmarkStart w:id="124" w:name="_Toc114148809"/>
      <w:bookmarkStart w:id="125" w:name="_Toc106178091"/>
      <w:bookmarkStart w:id="126" w:name="_Toc76541810"/>
      <w:bookmarkStart w:id="127" w:name="_Toc124151054"/>
      <w:bookmarkStart w:id="128" w:name="_Toc75508346"/>
      <w:bookmarkStart w:id="129" w:name="_Toc76541243"/>
      <w:bookmarkStart w:id="130" w:name="_Toc75816085"/>
      <w:bookmarkStart w:id="131" w:name="_Toc89939951"/>
      <w:bookmarkStart w:id="132" w:name="_Toc75334154"/>
      <w:r>
        <w:t>7.3.5.2.1</w:t>
      </w:r>
      <w:r>
        <w:tab/>
      </w:r>
      <w:r>
        <w:t xml:space="preserve">Test requirements for </w:t>
      </w:r>
      <w:r>
        <w:rPr>
          <w:i/>
        </w:rPr>
        <w:t>IAB-DU type 1-O</w:t>
      </w:r>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7.3.5.2.1-1 to 7.3.5.2.1-3</w:t>
      </w:r>
      <w:r>
        <w:rPr>
          <w:lang w:eastAsia="zh-CN"/>
        </w:rPr>
        <w:t>.</w:t>
      </w:r>
    </w:p>
    <w:p>
      <w:pPr>
        <w:pStyle w:val="55"/>
      </w:pPr>
      <w:r>
        <w:t xml:space="preserve">Table 7.3.5.2.1-1: </w:t>
      </w:r>
      <w:r>
        <w:rPr>
          <w:lang w:eastAsia="zh-CN"/>
        </w:rPr>
        <w:t>Wide Area</w:t>
      </w:r>
      <w:r>
        <w:t xml:space="preserve"> 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2"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4"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96" w:type="dxa"/>
            <w:gridSpan w:val="3"/>
          </w:tcPr>
          <w:p>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Borders>
              <w:top w:val="nil"/>
            </w:tcBorders>
            <w:shd w:val="clear" w:color="auto" w:fill="auto"/>
          </w:tcPr>
          <w:p>
            <w:pPr>
              <w:keepNext/>
              <w:keepLines/>
              <w:spacing w:after="0"/>
              <w:jc w:val="center"/>
              <w:rPr>
                <w:rFonts w:ascii="Arial" w:hAnsi="Arial"/>
                <w:b/>
                <w:sz w:val="18"/>
              </w:rPr>
            </w:pPr>
          </w:p>
        </w:tc>
        <w:tc>
          <w:tcPr>
            <w:tcW w:w="1382" w:type="dxa"/>
            <w:tcBorders>
              <w:top w:val="nil"/>
            </w:tcBorders>
            <w:shd w:val="clear" w:color="auto" w:fill="auto"/>
          </w:tcPr>
          <w:p>
            <w:pPr>
              <w:keepNext/>
              <w:keepLines/>
              <w:spacing w:after="0"/>
              <w:jc w:val="center"/>
              <w:rPr>
                <w:rFonts w:ascii="Arial" w:hAnsi="Arial"/>
                <w:b/>
                <w:sz w:val="18"/>
              </w:rPr>
            </w:pPr>
          </w:p>
        </w:tc>
        <w:tc>
          <w:tcPr>
            <w:tcW w:w="1974"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76" w:type="dxa"/>
          </w:tcPr>
          <w:p>
            <w:pPr>
              <w:keepNext/>
              <w:keepLines/>
              <w:spacing w:after="0"/>
              <w:jc w:val="center"/>
              <w:rPr>
                <w:rFonts w:ascii="Arial" w:hAnsi="Arial"/>
                <w:b/>
                <w:sz w:val="18"/>
              </w:rPr>
            </w:pPr>
            <w:r>
              <w:rPr>
                <w:rFonts w:ascii="Arial" w:hAnsi="Arial"/>
                <w:b/>
                <w:sz w:val="18"/>
              </w:rPr>
              <w:t>f ≤ 3.0 GHz</w:t>
            </w:r>
          </w:p>
        </w:tc>
        <w:tc>
          <w:tcPr>
            <w:tcW w:w="1510" w:type="dxa"/>
          </w:tcPr>
          <w:p>
            <w:pPr>
              <w:keepNext/>
              <w:keepLines/>
              <w:spacing w:after="0"/>
              <w:jc w:val="center"/>
              <w:rPr>
                <w:rFonts w:ascii="Arial" w:hAnsi="Arial"/>
                <w:b/>
                <w:sz w:val="18"/>
              </w:rPr>
            </w:pPr>
            <w:r>
              <w:rPr>
                <w:rFonts w:ascii="Arial" w:hAnsi="Arial"/>
                <w:b/>
                <w:sz w:val="18"/>
              </w:rPr>
              <w:t>3.0 GHz &lt; f ≤ 4.2 GHz</w:t>
            </w:r>
          </w:p>
        </w:tc>
        <w:tc>
          <w:tcPr>
            <w:tcW w:w="1510"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rPr>
            </w:pPr>
            <w:r>
              <w:rPr>
                <w:rFonts w:ascii="Arial" w:hAnsi="Arial"/>
                <w:sz w:val="18"/>
              </w:rPr>
              <w:t>10, 15</w:t>
            </w:r>
          </w:p>
        </w:tc>
        <w:tc>
          <w:tcPr>
            <w:tcW w:w="1382" w:type="dxa"/>
          </w:tcPr>
          <w:p>
            <w:pPr>
              <w:keepNext/>
              <w:keepLines/>
              <w:spacing w:after="0"/>
              <w:jc w:val="center"/>
              <w:rPr>
                <w:rFonts w:ascii="Arial" w:hAnsi="Arial"/>
                <w:sz w:val="18"/>
                <w:lang w:eastAsia="zh-CN"/>
              </w:rPr>
            </w:pPr>
            <w:r>
              <w:rPr>
                <w:rFonts w:ascii="Arial" w:hAnsi="Arial"/>
                <w:sz w:val="18"/>
                <w:lang w:eastAsia="zh-CN"/>
              </w:rPr>
              <w:t>15</w:t>
            </w:r>
          </w:p>
        </w:tc>
        <w:tc>
          <w:tcPr>
            <w:tcW w:w="1974" w:type="dxa"/>
          </w:tcPr>
          <w:p>
            <w:pPr>
              <w:keepNext/>
              <w:keepLines/>
              <w:spacing w:after="0"/>
              <w:jc w:val="center"/>
              <w:rPr>
                <w:rFonts w:ascii="Arial" w:hAnsi="Arial"/>
                <w:sz w:val="18"/>
              </w:rPr>
            </w:pPr>
            <w:r>
              <w:rPr>
                <w:rFonts w:ascii="Arial" w:hAnsi="Arial"/>
                <w:sz w:val="18"/>
                <w:lang w:eastAsia="zh-CN"/>
              </w:rPr>
              <w:t>G-FR1-A1-1</w:t>
            </w:r>
          </w:p>
        </w:tc>
        <w:tc>
          <w:tcPr>
            <w:tcW w:w="1476"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rPr>
            </w:pPr>
            <w:r>
              <w:rPr>
                <w:rFonts w:ascii="Arial" w:hAnsi="Arial"/>
                <w:sz w:val="18"/>
              </w:rPr>
              <w:t xml:space="preserve">10, 15 </w:t>
            </w:r>
          </w:p>
        </w:tc>
        <w:tc>
          <w:tcPr>
            <w:tcW w:w="1382" w:type="dxa"/>
          </w:tcPr>
          <w:p>
            <w:pPr>
              <w:keepNext/>
              <w:keepLines/>
              <w:spacing w:after="0"/>
              <w:jc w:val="center"/>
              <w:rPr>
                <w:rFonts w:ascii="Arial" w:hAnsi="Arial"/>
                <w:sz w:val="18"/>
                <w:lang w:eastAsia="zh-CN"/>
              </w:rPr>
            </w:pPr>
            <w:r>
              <w:rPr>
                <w:rFonts w:ascii="Arial" w:hAnsi="Arial"/>
                <w:sz w:val="18"/>
                <w:lang w:eastAsia="zh-CN"/>
              </w:rPr>
              <w:t>30</w:t>
            </w:r>
          </w:p>
        </w:tc>
        <w:tc>
          <w:tcPr>
            <w:tcW w:w="1974" w:type="dxa"/>
          </w:tcPr>
          <w:p>
            <w:pPr>
              <w:keepNext/>
              <w:keepLines/>
              <w:spacing w:after="0"/>
              <w:jc w:val="center"/>
              <w:rPr>
                <w:rFonts w:ascii="Arial" w:hAnsi="Arial"/>
                <w:sz w:val="18"/>
              </w:rPr>
            </w:pPr>
            <w:r>
              <w:rPr>
                <w:rFonts w:ascii="Arial" w:hAnsi="Arial"/>
                <w:sz w:val="18"/>
                <w:lang w:eastAsia="zh-CN"/>
              </w:rPr>
              <w:t>G-FR1-A1-2</w:t>
            </w:r>
          </w:p>
        </w:tc>
        <w:tc>
          <w:tcPr>
            <w:tcW w:w="1476" w:type="dxa"/>
          </w:tcPr>
          <w:p>
            <w:pPr>
              <w:keepNext/>
              <w:keepLines/>
              <w:spacing w:after="0"/>
              <w:jc w:val="center"/>
              <w:rPr>
                <w:rFonts w:ascii="Arial" w:hAnsi="Arial"/>
                <w:sz w:val="18"/>
              </w:rPr>
            </w:pPr>
            <w:r>
              <w:rPr>
                <w:rFonts w:ascii="Arial" w:hAnsi="Arial"/>
                <w:sz w:val="18"/>
                <w:lang w:eastAsia="zh-CN"/>
              </w:rPr>
              <w:t xml:space="preserve">-100.5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rPr>
            </w:pPr>
            <w:r>
              <w:rPr>
                <w:rFonts w:ascii="Arial" w:hAnsi="Arial"/>
                <w:sz w:val="18"/>
                <w:lang w:eastAsia="zh-CN"/>
              </w:rPr>
              <w:t xml:space="preserve">-100.2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10, 15</w:t>
            </w:r>
          </w:p>
        </w:tc>
        <w:tc>
          <w:tcPr>
            <w:tcW w:w="1382" w:type="dxa"/>
          </w:tcPr>
          <w:p>
            <w:pPr>
              <w:keepNext/>
              <w:keepLines/>
              <w:spacing w:after="0"/>
              <w:jc w:val="center"/>
              <w:rPr>
                <w:rFonts w:ascii="Arial" w:hAnsi="Arial"/>
                <w:sz w:val="18"/>
                <w:lang w:eastAsia="zh-CN"/>
              </w:rPr>
            </w:pPr>
            <w:r>
              <w:rPr>
                <w:rFonts w:ascii="Arial" w:hAnsi="Arial"/>
                <w:sz w:val="18"/>
                <w:lang w:eastAsia="zh-CN"/>
              </w:rPr>
              <w:t>60</w:t>
            </w:r>
          </w:p>
        </w:tc>
        <w:tc>
          <w:tcPr>
            <w:tcW w:w="1974" w:type="dxa"/>
          </w:tcPr>
          <w:p>
            <w:pPr>
              <w:keepNext/>
              <w:keepLines/>
              <w:spacing w:after="0"/>
              <w:jc w:val="center"/>
              <w:rPr>
                <w:rFonts w:ascii="Arial" w:hAnsi="Arial"/>
                <w:sz w:val="18"/>
                <w:lang w:eastAsia="zh-CN"/>
              </w:rPr>
            </w:pPr>
            <w:r>
              <w:rPr>
                <w:rFonts w:ascii="Arial" w:hAnsi="Arial"/>
                <w:sz w:val="18"/>
                <w:lang w:eastAsia="zh-CN"/>
              </w:rPr>
              <w:t>G-FR1-A1-3</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-97.5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-97.3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1" w:author="ZTE(Liu Wenhao)" w:date="2023-04-27T15:09:58Z">
              <w:r>
                <w:rPr>
                  <w:rFonts w:hint="eastAsia" w:ascii="Arial" w:hAnsi="Arial"/>
                  <w:sz w:val="18"/>
                  <w:lang w:val="en-US" w:eastAsia="zh-CN"/>
                </w:rPr>
                <w:t>35</w:t>
              </w:r>
            </w:ins>
            <w:ins w:id="112" w:author="ZTE(Liu Wenhao)" w:date="2023-04-27T15:10:05Z">
              <w:r>
                <w:rPr>
                  <w:rFonts w:hint="eastAsia" w:ascii="Arial" w:hAnsi="Arial"/>
                  <w:sz w:val="18"/>
                  <w:lang w:val="en-US" w:eastAsia="zh-CN"/>
                </w:rPr>
                <w:t xml:space="preserve">, </w:t>
              </w:r>
            </w:ins>
            <w:r>
              <w:rPr>
                <w:rFonts w:ascii="Arial" w:hAnsi="Arial"/>
                <w:sz w:val="18"/>
              </w:rPr>
              <w:t xml:space="preserve">40, </w:t>
            </w:r>
            <w:ins w:id="113" w:author="ZTE(Liu Wenhao)" w:date="2023-04-27T15:10:10Z">
              <w:r>
                <w:rPr>
                  <w:rFonts w:hint="eastAsia" w:ascii="Arial" w:hAnsi="Arial" w:eastAsia="宋体"/>
                  <w:sz w:val="18"/>
                  <w:lang w:val="en-US" w:eastAsia="zh-CN"/>
                </w:rPr>
                <w:t>45</w:t>
              </w:r>
            </w:ins>
            <w:ins w:id="114" w:author="ZTE(Liu Wenhao)" w:date="2023-04-27T15:10:11Z">
              <w:r>
                <w:rPr>
                  <w:rFonts w:hint="eastAsia" w:ascii="Arial" w:hAnsi="Arial" w:eastAsia="宋体"/>
                  <w:sz w:val="18"/>
                  <w:lang w:val="en-US" w:eastAsia="zh-CN"/>
                </w:rPr>
                <w:t xml:space="preserve">, </w:t>
              </w:r>
            </w:ins>
            <w:r>
              <w:rPr>
                <w:rFonts w:ascii="Arial" w:hAnsi="Arial"/>
                <w:sz w:val="18"/>
              </w:rPr>
              <w:t xml:space="preserve">50 </w:t>
            </w:r>
          </w:p>
        </w:tc>
        <w:tc>
          <w:tcPr>
            <w:tcW w:w="1382" w:type="dxa"/>
          </w:tcPr>
          <w:p>
            <w:pPr>
              <w:keepNext/>
              <w:keepLines/>
              <w:spacing w:after="0"/>
              <w:jc w:val="center"/>
              <w:rPr>
                <w:rFonts w:ascii="Arial" w:hAnsi="Arial"/>
                <w:sz w:val="18"/>
                <w:lang w:eastAsia="zh-CN"/>
              </w:rPr>
            </w:pPr>
            <w:r>
              <w:rPr>
                <w:rFonts w:ascii="Arial" w:hAnsi="Arial"/>
                <w:sz w:val="18"/>
                <w:lang w:eastAsia="zh-CN"/>
              </w:rPr>
              <w:t>15</w:t>
            </w:r>
          </w:p>
        </w:tc>
        <w:tc>
          <w:tcPr>
            <w:tcW w:w="1974" w:type="dxa"/>
          </w:tcPr>
          <w:p>
            <w:pPr>
              <w:keepNext/>
              <w:keepLines/>
              <w:spacing w:after="0"/>
              <w:jc w:val="center"/>
              <w:rPr>
                <w:rFonts w:ascii="Arial" w:hAnsi="Arial"/>
                <w:sz w:val="18"/>
                <w:lang w:eastAsia="zh-CN"/>
              </w:rPr>
            </w:pPr>
            <w:r>
              <w:rPr>
                <w:rFonts w:ascii="Arial" w:hAnsi="Arial"/>
                <w:sz w:val="18"/>
                <w:lang w:eastAsia="zh-CN"/>
              </w:rPr>
              <w:t>G-FR1-A1-4</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-93.9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-93.7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5" w:author="ZTE(Liu Wenhao)" w:date="2023-04-27T15:09:58Z">
              <w:r>
                <w:rPr>
                  <w:rFonts w:hint="eastAsia" w:ascii="Arial" w:hAnsi="Arial"/>
                  <w:sz w:val="18"/>
                  <w:lang w:val="en-US" w:eastAsia="zh-CN"/>
                </w:rPr>
                <w:t>35</w:t>
              </w:r>
            </w:ins>
            <w:ins w:id="116" w:author="ZTE(Liu Wenhao)" w:date="2023-04-27T15:10:05Z">
              <w:r>
                <w:rPr>
                  <w:rFonts w:hint="eastAsia" w:ascii="Arial" w:hAnsi="Arial"/>
                  <w:sz w:val="18"/>
                  <w:lang w:val="en-US" w:eastAsia="zh-CN"/>
                </w:rPr>
                <w:t xml:space="preserve">, </w:t>
              </w:r>
            </w:ins>
            <w:r>
              <w:rPr>
                <w:rFonts w:ascii="Arial" w:hAnsi="Arial"/>
                <w:sz w:val="18"/>
              </w:rPr>
              <w:t xml:space="preserve">40, </w:t>
            </w:r>
            <w:ins w:id="117" w:author="ZTE(Liu Wenhao)" w:date="2023-04-27T15:10:10Z">
              <w:r>
                <w:rPr>
                  <w:rFonts w:hint="eastAsia" w:ascii="Arial" w:hAnsi="Arial" w:eastAsia="宋体"/>
                  <w:sz w:val="18"/>
                  <w:lang w:val="en-US" w:eastAsia="zh-CN"/>
                </w:rPr>
                <w:t>45</w:t>
              </w:r>
            </w:ins>
            <w:ins w:id="118"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2" w:type="dxa"/>
          </w:tcPr>
          <w:p>
            <w:pPr>
              <w:keepNext/>
              <w:keepLines/>
              <w:spacing w:after="0"/>
              <w:jc w:val="center"/>
              <w:rPr>
                <w:rFonts w:ascii="Arial" w:hAnsi="Arial"/>
                <w:sz w:val="18"/>
                <w:lang w:eastAsia="zh-CN"/>
              </w:rPr>
            </w:pPr>
            <w:r>
              <w:rPr>
                <w:rFonts w:ascii="Arial" w:hAnsi="Arial"/>
                <w:sz w:val="18"/>
                <w:lang w:eastAsia="zh-CN"/>
              </w:rPr>
              <w:t>30</w:t>
            </w:r>
          </w:p>
        </w:tc>
        <w:tc>
          <w:tcPr>
            <w:tcW w:w="1974" w:type="dxa"/>
          </w:tcPr>
          <w:p>
            <w:pPr>
              <w:keepNext/>
              <w:keepLines/>
              <w:spacing w:after="0"/>
              <w:jc w:val="center"/>
              <w:rPr>
                <w:rFonts w:ascii="Arial" w:hAnsi="Arial"/>
                <w:sz w:val="18"/>
                <w:lang w:eastAsia="zh-CN"/>
              </w:rPr>
            </w:pPr>
            <w:r>
              <w:rPr>
                <w:rFonts w:ascii="Arial" w:hAnsi="Arial"/>
                <w:sz w:val="18"/>
                <w:lang w:eastAsia="zh-CN"/>
              </w:rPr>
              <w:t>G-FR1-A1-5</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9"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19" w:author="ZTE(Liu Wenhao)" w:date="2023-04-27T15:09:58Z">
              <w:r>
                <w:rPr>
                  <w:rFonts w:hint="eastAsia" w:ascii="Arial" w:hAnsi="Arial"/>
                  <w:sz w:val="18"/>
                  <w:lang w:val="en-US" w:eastAsia="zh-CN"/>
                </w:rPr>
                <w:t>35</w:t>
              </w:r>
            </w:ins>
            <w:ins w:id="120" w:author="ZTE(Liu Wenhao)" w:date="2023-04-27T15:10:05Z">
              <w:r>
                <w:rPr>
                  <w:rFonts w:hint="eastAsia" w:ascii="Arial" w:hAnsi="Arial"/>
                  <w:sz w:val="18"/>
                  <w:lang w:val="en-US" w:eastAsia="zh-CN"/>
                </w:rPr>
                <w:t xml:space="preserve">, </w:t>
              </w:r>
            </w:ins>
            <w:r>
              <w:rPr>
                <w:rFonts w:ascii="Arial" w:hAnsi="Arial"/>
                <w:sz w:val="18"/>
              </w:rPr>
              <w:t xml:space="preserve">40, </w:t>
            </w:r>
            <w:ins w:id="121" w:author="ZTE(Liu Wenhao)" w:date="2023-04-27T15:10:10Z">
              <w:r>
                <w:rPr>
                  <w:rFonts w:hint="eastAsia" w:ascii="Arial" w:hAnsi="Arial" w:eastAsia="宋体"/>
                  <w:sz w:val="18"/>
                  <w:lang w:val="en-US" w:eastAsia="zh-CN"/>
                </w:rPr>
                <w:t>45</w:t>
              </w:r>
            </w:ins>
            <w:ins w:id="122"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2" w:type="dxa"/>
          </w:tcPr>
          <w:p>
            <w:pPr>
              <w:keepNext/>
              <w:keepLines/>
              <w:spacing w:after="0"/>
              <w:jc w:val="center"/>
              <w:rPr>
                <w:rFonts w:ascii="Arial" w:hAnsi="Arial"/>
                <w:sz w:val="18"/>
                <w:lang w:eastAsia="zh-CN"/>
              </w:rPr>
            </w:pPr>
            <w:r>
              <w:rPr>
                <w:rFonts w:ascii="Arial" w:hAnsi="Arial"/>
                <w:sz w:val="18"/>
                <w:lang w:eastAsia="zh-CN"/>
              </w:rPr>
              <w:t>60</w:t>
            </w:r>
          </w:p>
        </w:tc>
        <w:tc>
          <w:tcPr>
            <w:tcW w:w="1974" w:type="dxa"/>
          </w:tcPr>
          <w:p>
            <w:pPr>
              <w:keepNext/>
              <w:keepLines/>
              <w:spacing w:after="0"/>
              <w:jc w:val="center"/>
              <w:rPr>
                <w:rFonts w:ascii="Arial" w:hAnsi="Arial"/>
                <w:sz w:val="18"/>
                <w:lang w:eastAsia="zh-CN"/>
              </w:rPr>
            </w:pPr>
            <w:r>
              <w:rPr>
                <w:rFonts w:ascii="Arial" w:hAnsi="Arial"/>
                <w:sz w:val="18"/>
                <w:lang w:eastAsia="zh-CN"/>
              </w:rPr>
              <w:t>G-FR1-A1-6</w:t>
            </w:r>
          </w:p>
        </w:tc>
        <w:tc>
          <w:tcPr>
            <w:tcW w:w="1476" w:type="dxa"/>
          </w:tcPr>
          <w:p>
            <w:pPr>
              <w:keepNext/>
              <w:keepLines/>
              <w:spacing w:after="0"/>
              <w:jc w:val="center"/>
              <w:rPr>
                <w:rFonts w:ascii="Arial" w:hAnsi="Arial"/>
                <w:sz w:val="18"/>
                <w:lang w:eastAsia="zh-CN"/>
              </w:rPr>
            </w:pPr>
            <w:r>
              <w:rPr>
                <w:rFonts w:ascii="Arial" w:hAnsi="Arial"/>
                <w:sz w:val="18"/>
                <w:lang w:eastAsia="zh-CN"/>
              </w:rPr>
              <w:t xml:space="preserve">-94.4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510" w:type="dxa"/>
          </w:tcPr>
          <w:p>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 xml:space="preserve">Table 7.3.5.2-2: </w:t>
      </w:r>
      <w:r>
        <w:rPr>
          <w:rFonts w:hint="eastAsia"/>
        </w:rPr>
        <w:t>Medium Range</w:t>
      </w:r>
      <w:r>
        <w:t xml:space="preserve"> 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83" w:type="dxa"/>
            <w:gridSpan w:val="3"/>
          </w:tcPr>
          <w:p>
            <w:pPr>
              <w:keepNext/>
              <w:keepLines/>
              <w:spacing w:after="0"/>
              <w:jc w:val="center"/>
              <w:rPr>
                <w:rFonts w:ascii="Arial" w:hAnsi="Arial"/>
                <w:b/>
                <w:sz w:val="18"/>
              </w:rPr>
            </w:pPr>
            <w:r>
              <w:rPr>
                <w:rFonts w:ascii="Arial" w:hAnsi="Arial"/>
                <w:b/>
                <w:sz w:val="18"/>
              </w:rPr>
              <w:t xml:space="preserve">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top w:val="nil"/>
            </w:tcBorders>
            <w:shd w:val="clear" w:color="auto" w:fill="auto"/>
          </w:tcPr>
          <w:p>
            <w:pPr>
              <w:keepNext/>
              <w:keepLines/>
              <w:spacing w:after="0"/>
              <w:jc w:val="center"/>
              <w:rPr>
                <w:rFonts w:ascii="Arial" w:hAnsi="Arial"/>
                <w:b/>
                <w:sz w:val="18"/>
              </w:rPr>
            </w:pPr>
          </w:p>
        </w:tc>
        <w:tc>
          <w:tcPr>
            <w:tcW w:w="1386" w:type="dxa"/>
            <w:tcBorders>
              <w:top w:val="nil"/>
            </w:tcBorders>
            <w:shd w:val="clear" w:color="auto" w:fill="auto"/>
          </w:tcPr>
          <w:p>
            <w:pPr>
              <w:keepNext/>
              <w:keepLines/>
              <w:spacing w:after="0"/>
              <w:jc w:val="center"/>
              <w:rPr>
                <w:rFonts w:ascii="Arial" w:hAnsi="Arial"/>
                <w:b/>
                <w:sz w:val="18"/>
              </w:rPr>
            </w:pPr>
          </w:p>
        </w:tc>
        <w:tc>
          <w:tcPr>
            <w:tcW w:w="1979"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55" w:type="dxa"/>
          </w:tcPr>
          <w:p>
            <w:pPr>
              <w:keepNext/>
              <w:keepLines/>
              <w:spacing w:after="0"/>
              <w:jc w:val="center"/>
              <w:rPr>
                <w:rFonts w:ascii="Arial" w:hAnsi="Arial"/>
                <w:b/>
                <w:sz w:val="18"/>
              </w:rPr>
            </w:pPr>
            <w:r>
              <w:rPr>
                <w:rFonts w:ascii="Arial" w:hAnsi="Arial"/>
                <w:b/>
                <w:sz w:val="18"/>
              </w:rPr>
              <w:t>f ≤ 3.0 GHz</w:t>
            </w:r>
          </w:p>
        </w:tc>
        <w:tc>
          <w:tcPr>
            <w:tcW w:w="1514" w:type="dxa"/>
          </w:tcPr>
          <w:p>
            <w:pPr>
              <w:keepNext/>
              <w:keepLines/>
              <w:spacing w:after="0"/>
              <w:jc w:val="center"/>
              <w:rPr>
                <w:rFonts w:ascii="Arial" w:hAnsi="Arial"/>
                <w:b/>
                <w:sz w:val="18"/>
                <w:lang w:eastAsia="zh-CN"/>
              </w:rPr>
            </w:pPr>
            <w:r>
              <w:rPr>
                <w:rFonts w:ascii="Arial" w:hAnsi="Arial"/>
                <w:b/>
                <w:sz w:val="18"/>
              </w:rPr>
              <w:t>3.0 GHz &lt; f ≤ 4.2 GHz</w:t>
            </w:r>
          </w:p>
        </w:tc>
        <w:tc>
          <w:tcPr>
            <w:tcW w:w="1514"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rPr>
            </w:pPr>
            <w:r>
              <w:rPr>
                <w:rFonts w:ascii="Arial" w:hAnsi="Arial"/>
                <w:sz w:val="18"/>
                <w:lang w:eastAsia="zh-CN"/>
              </w:rPr>
              <w:t>G-FR1-A1-1</w:t>
            </w:r>
          </w:p>
        </w:tc>
        <w:tc>
          <w:tcPr>
            <w:tcW w:w="1455" w:type="dxa"/>
          </w:tcPr>
          <w:p>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 xml:space="preserve">10, 15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rPr>
            </w:pPr>
            <w:r>
              <w:rPr>
                <w:rFonts w:ascii="Arial" w:hAnsi="Arial"/>
                <w:sz w:val="18"/>
                <w:lang w:eastAsia="zh-CN"/>
              </w:rPr>
              <w:t>G-FR1-A1-2</w:t>
            </w:r>
          </w:p>
        </w:tc>
        <w:tc>
          <w:tcPr>
            <w:tcW w:w="1455" w:type="dxa"/>
          </w:tcPr>
          <w:p>
            <w:pPr>
              <w:keepNext/>
              <w:keepLines/>
              <w:spacing w:after="0"/>
              <w:jc w:val="center"/>
              <w:rPr>
                <w:rFonts w:ascii="Arial" w:hAnsi="Arial"/>
                <w:sz w:val="18"/>
              </w:rPr>
            </w:pPr>
            <w:r>
              <w:rPr>
                <w:rFonts w:ascii="Arial" w:hAnsi="Arial"/>
                <w:sz w:val="18"/>
                <w:lang w:eastAsia="zh-CN"/>
              </w:rPr>
              <w:t xml:space="preserve">-95.5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-95.2 </w:t>
            </w:r>
            <w:r>
              <w:rPr>
                <w:rFonts w:ascii="Arial" w:hAnsi="Arial"/>
                <w:sz w:val="18"/>
              </w:rPr>
              <w:t>– Δ</w:t>
            </w:r>
            <w:r>
              <w:rPr>
                <w:rFonts w:ascii="Arial" w:hAnsi="Arial"/>
                <w:sz w:val="18"/>
                <w:vertAlign w:val="subscript"/>
              </w:rPr>
              <w:t>OTAREFSENS</w:t>
            </w:r>
            <w:r>
              <w:rPr>
                <w:rFonts w:ascii="Arial" w:hAnsi="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G-FR1-A1-3</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3" w:author="ZTE(Liu Wenhao)" w:date="2023-04-27T15:09:58Z">
              <w:r>
                <w:rPr>
                  <w:rFonts w:hint="eastAsia" w:ascii="Arial" w:hAnsi="Arial"/>
                  <w:sz w:val="18"/>
                  <w:lang w:val="en-US" w:eastAsia="zh-CN"/>
                </w:rPr>
                <w:t>35</w:t>
              </w:r>
            </w:ins>
            <w:ins w:id="124" w:author="ZTE(Liu Wenhao)" w:date="2023-04-27T15:10:05Z">
              <w:r>
                <w:rPr>
                  <w:rFonts w:hint="eastAsia" w:ascii="Arial" w:hAnsi="Arial"/>
                  <w:sz w:val="18"/>
                  <w:lang w:val="en-US" w:eastAsia="zh-CN"/>
                </w:rPr>
                <w:t xml:space="preserve">, </w:t>
              </w:r>
            </w:ins>
            <w:r>
              <w:rPr>
                <w:rFonts w:ascii="Arial" w:hAnsi="Arial"/>
                <w:sz w:val="18"/>
              </w:rPr>
              <w:t xml:space="preserve">40, </w:t>
            </w:r>
            <w:ins w:id="125" w:author="ZTE(Liu Wenhao)" w:date="2023-04-27T15:10:10Z">
              <w:r>
                <w:rPr>
                  <w:rFonts w:hint="eastAsia" w:ascii="Arial" w:hAnsi="Arial" w:eastAsia="宋体"/>
                  <w:sz w:val="18"/>
                  <w:lang w:val="en-US" w:eastAsia="zh-CN"/>
                </w:rPr>
                <w:t>45</w:t>
              </w:r>
            </w:ins>
            <w:ins w:id="126" w:author="ZTE(Liu Wenhao)" w:date="2023-04-27T15:10:11Z">
              <w:r>
                <w:rPr>
                  <w:rFonts w:hint="eastAsia" w:ascii="Arial" w:hAnsi="Arial" w:eastAsia="宋体"/>
                  <w:sz w:val="18"/>
                  <w:lang w:val="en-US" w:eastAsia="zh-CN"/>
                </w:rPr>
                <w:t xml:space="preserve">, </w:t>
              </w:r>
            </w:ins>
            <w:r>
              <w:rPr>
                <w:rFonts w:ascii="Arial" w:hAnsi="Arial"/>
                <w:sz w:val="18"/>
              </w:rPr>
              <w:t xml:space="preserve">50 </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lang w:eastAsia="zh-CN"/>
              </w:rPr>
            </w:pPr>
            <w:r>
              <w:rPr>
                <w:rFonts w:ascii="Arial" w:hAnsi="Arial"/>
                <w:sz w:val="18"/>
                <w:lang w:eastAsia="zh-CN"/>
              </w:rPr>
              <w:t>G-FR1-A1-4</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-88.9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-88.7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27" w:author="ZTE(Liu Wenhao)" w:date="2023-04-27T15:09:58Z">
              <w:r>
                <w:rPr>
                  <w:rFonts w:hint="eastAsia" w:ascii="Arial" w:hAnsi="Arial"/>
                  <w:sz w:val="18"/>
                  <w:lang w:val="en-US" w:eastAsia="zh-CN"/>
                </w:rPr>
                <w:t>35</w:t>
              </w:r>
            </w:ins>
            <w:ins w:id="128" w:author="ZTE(Liu Wenhao)" w:date="2023-04-27T15:10:05Z">
              <w:r>
                <w:rPr>
                  <w:rFonts w:hint="eastAsia" w:ascii="Arial" w:hAnsi="Arial"/>
                  <w:sz w:val="18"/>
                  <w:lang w:val="en-US" w:eastAsia="zh-CN"/>
                </w:rPr>
                <w:t xml:space="preserve">, </w:t>
              </w:r>
            </w:ins>
            <w:r>
              <w:rPr>
                <w:rFonts w:ascii="Arial" w:hAnsi="Arial"/>
                <w:sz w:val="18"/>
              </w:rPr>
              <w:t xml:space="preserve">40, </w:t>
            </w:r>
            <w:ins w:id="129" w:author="ZTE(Liu Wenhao)" w:date="2023-04-27T15:10:10Z">
              <w:r>
                <w:rPr>
                  <w:rFonts w:hint="eastAsia" w:ascii="Arial" w:hAnsi="Arial" w:eastAsia="宋体"/>
                  <w:sz w:val="18"/>
                  <w:lang w:val="en-US" w:eastAsia="zh-CN"/>
                </w:rPr>
                <w:t>45</w:t>
              </w:r>
            </w:ins>
            <w:ins w:id="130"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lang w:eastAsia="zh-CN"/>
              </w:rPr>
            </w:pPr>
            <w:r>
              <w:rPr>
                <w:rFonts w:ascii="Arial" w:hAnsi="Arial"/>
                <w:sz w:val="18"/>
                <w:lang w:eastAsia="zh-CN"/>
              </w:rPr>
              <w:t>G-FR1-A1-5</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-89.2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31" w:author="ZTE(Liu Wenhao)" w:date="2023-04-27T15:09:58Z">
              <w:r>
                <w:rPr>
                  <w:rFonts w:hint="eastAsia" w:ascii="Arial" w:hAnsi="Arial"/>
                  <w:sz w:val="18"/>
                  <w:lang w:val="en-US" w:eastAsia="zh-CN"/>
                </w:rPr>
                <w:t>35</w:t>
              </w:r>
            </w:ins>
            <w:ins w:id="132" w:author="ZTE(Liu Wenhao)" w:date="2023-04-27T15:10:05Z">
              <w:r>
                <w:rPr>
                  <w:rFonts w:hint="eastAsia" w:ascii="Arial" w:hAnsi="Arial"/>
                  <w:sz w:val="18"/>
                  <w:lang w:val="en-US" w:eastAsia="zh-CN"/>
                </w:rPr>
                <w:t xml:space="preserve">, </w:t>
              </w:r>
            </w:ins>
            <w:r>
              <w:rPr>
                <w:rFonts w:ascii="Arial" w:hAnsi="Arial"/>
                <w:sz w:val="18"/>
              </w:rPr>
              <w:t xml:space="preserve">40, </w:t>
            </w:r>
            <w:ins w:id="133" w:author="ZTE(Liu Wenhao)" w:date="2023-04-27T15:10:10Z">
              <w:r>
                <w:rPr>
                  <w:rFonts w:hint="eastAsia" w:ascii="Arial" w:hAnsi="Arial" w:eastAsia="宋体"/>
                  <w:sz w:val="18"/>
                  <w:lang w:val="en-US" w:eastAsia="zh-CN"/>
                </w:rPr>
                <w:t>45</w:t>
              </w:r>
            </w:ins>
            <w:ins w:id="134"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G-FR1-A1-6</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 xml:space="preserve">Table </w:t>
      </w:r>
      <w:r>
        <w:rPr>
          <w:lang w:eastAsia="zh-CN"/>
        </w:rPr>
        <w:t>7.3.5.2.1</w:t>
      </w:r>
      <w:r>
        <w:t>-</w:t>
      </w:r>
      <w:r>
        <w:rPr>
          <w:lang w:eastAsia="zh-CN"/>
        </w:rPr>
        <w:t>3</w:t>
      </w:r>
      <w:r>
        <w:t xml:space="preserve">: </w:t>
      </w:r>
      <w:r>
        <w:rPr>
          <w:lang w:eastAsia="zh-CN"/>
        </w:rPr>
        <w:t xml:space="preserve">Local Area </w:t>
      </w:r>
      <w:r>
        <w:t xml:space="preserve">IAB-DU </w:t>
      </w:r>
      <w:r>
        <w:rPr>
          <w:lang w:eastAsia="zh-CN"/>
        </w:rPr>
        <w:t>EIS</w:t>
      </w:r>
      <w:r>
        <w:rPr>
          <w:vertAlign w:val="subscript"/>
        </w:rPr>
        <w:t>REFSENS</w:t>
      </w:r>
      <w:r>
        <w:t xml:space="preserve">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bottom w:val="nil"/>
            </w:tcBorders>
            <w:shd w:val="clear" w:color="auto" w:fill="auto"/>
          </w:tcPr>
          <w:p>
            <w:pPr>
              <w:keepNext/>
              <w:keepLines/>
              <w:spacing w:after="0"/>
              <w:jc w:val="center"/>
              <w:rPr>
                <w:rFonts w:ascii="Arial" w:hAnsi="Arial"/>
                <w:b/>
                <w:sz w:val="18"/>
              </w:rPr>
            </w:pPr>
            <w:r>
              <w:rPr>
                <w:rFonts w:ascii="Arial" w:hAnsi="Arial"/>
                <w:b/>
                <w:sz w:val="18"/>
              </w:rPr>
              <w:t>IAB-DU channel bandwidth (MHz)</w:t>
            </w:r>
          </w:p>
        </w:tc>
        <w:tc>
          <w:tcPr>
            <w:tcW w:w="1386" w:type="dxa"/>
            <w:tcBorders>
              <w:bottom w:val="nil"/>
            </w:tcBorders>
            <w:shd w:val="clear" w:color="auto" w:fill="auto"/>
          </w:tcPr>
          <w:p>
            <w:pPr>
              <w:keepNext/>
              <w:keepLines/>
              <w:spacing w:after="0"/>
              <w:jc w:val="center"/>
              <w:rPr>
                <w:rFonts w:ascii="Arial" w:hAnsi="Arial"/>
                <w:b/>
                <w:sz w:val="18"/>
              </w:rPr>
            </w:pPr>
            <w:r>
              <w:rPr>
                <w:rFonts w:ascii="Arial" w:hAnsi="Arial"/>
                <w:b/>
                <w:sz w:val="18"/>
              </w:rPr>
              <w:t>Sub-carrier spacing (kHz)</w:t>
            </w:r>
          </w:p>
        </w:tc>
        <w:tc>
          <w:tcPr>
            <w:tcW w:w="1979"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 measurement</w:t>
            </w:r>
          </w:p>
        </w:tc>
        <w:tc>
          <w:tcPr>
            <w:tcW w:w="4483" w:type="dxa"/>
            <w:gridSpan w:val="3"/>
          </w:tcPr>
          <w:p>
            <w:pPr>
              <w:keepNext/>
              <w:keepLines/>
              <w:spacing w:after="0"/>
              <w:jc w:val="center"/>
              <w:rPr>
                <w:rFonts w:ascii="Arial" w:hAnsi="Arial"/>
                <w:b/>
                <w:sz w:val="18"/>
              </w:rPr>
            </w:pPr>
            <w:r>
              <w:rPr>
                <w:rFonts w:ascii="Arial" w:hAnsi="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b/>
                <w:sz w:val="18"/>
              </w:rPr>
            </w:pPr>
            <w:r>
              <w:rPr>
                <w:rFonts w:ascii="Arial" w:hAnsi="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Borders>
              <w:top w:val="nil"/>
            </w:tcBorders>
            <w:shd w:val="clear" w:color="auto" w:fill="auto"/>
          </w:tcPr>
          <w:p>
            <w:pPr>
              <w:keepNext/>
              <w:keepLines/>
              <w:spacing w:after="0"/>
              <w:jc w:val="center"/>
              <w:rPr>
                <w:rFonts w:ascii="Arial" w:hAnsi="Arial"/>
                <w:b/>
                <w:sz w:val="18"/>
              </w:rPr>
            </w:pPr>
          </w:p>
        </w:tc>
        <w:tc>
          <w:tcPr>
            <w:tcW w:w="1386" w:type="dxa"/>
            <w:tcBorders>
              <w:top w:val="nil"/>
            </w:tcBorders>
            <w:shd w:val="clear" w:color="auto" w:fill="auto"/>
          </w:tcPr>
          <w:p>
            <w:pPr>
              <w:keepNext/>
              <w:keepLines/>
              <w:spacing w:after="0"/>
              <w:jc w:val="center"/>
              <w:rPr>
                <w:rFonts w:ascii="Arial" w:hAnsi="Arial"/>
                <w:b/>
                <w:sz w:val="18"/>
              </w:rPr>
            </w:pPr>
          </w:p>
        </w:tc>
        <w:tc>
          <w:tcPr>
            <w:tcW w:w="1979" w:type="dxa"/>
            <w:tcBorders>
              <w:top w:val="nil"/>
            </w:tcBorders>
            <w:shd w:val="clear" w:color="auto" w:fill="auto"/>
          </w:tcPr>
          <w:p>
            <w:pPr>
              <w:keepNext/>
              <w:keepLines/>
              <w:spacing w:after="0"/>
              <w:jc w:val="center"/>
              <w:rPr>
                <w:rFonts w:ascii="Arial" w:hAnsi="Arial"/>
                <w:b/>
                <w:sz w:val="18"/>
              </w:rPr>
            </w:pPr>
            <w:r>
              <w:rPr>
                <w:rFonts w:ascii="Arial" w:hAnsi="Arial"/>
                <w:b/>
                <w:sz w:val="18"/>
              </w:rPr>
              <w:t>channel</w:t>
            </w:r>
          </w:p>
          <w:p>
            <w:pPr>
              <w:keepNext/>
              <w:keepLines/>
              <w:spacing w:after="0"/>
              <w:jc w:val="center"/>
              <w:rPr>
                <w:rFonts w:ascii="Arial" w:hAnsi="Arial"/>
                <w:b/>
                <w:sz w:val="18"/>
              </w:rPr>
            </w:pPr>
            <w:r>
              <w:rPr>
                <w:rFonts w:ascii="Arial" w:hAnsi="Arial"/>
                <w:b/>
                <w:sz w:val="18"/>
              </w:rPr>
              <w:t>(annex A.1)</w:t>
            </w:r>
          </w:p>
        </w:tc>
        <w:tc>
          <w:tcPr>
            <w:tcW w:w="1455" w:type="dxa"/>
          </w:tcPr>
          <w:p>
            <w:pPr>
              <w:keepNext/>
              <w:keepLines/>
              <w:spacing w:after="0"/>
              <w:jc w:val="center"/>
              <w:rPr>
                <w:rFonts w:ascii="Arial" w:hAnsi="Arial"/>
                <w:b/>
                <w:sz w:val="18"/>
              </w:rPr>
            </w:pPr>
            <w:r>
              <w:rPr>
                <w:rFonts w:ascii="Arial" w:hAnsi="Arial"/>
                <w:b/>
                <w:sz w:val="18"/>
              </w:rPr>
              <w:t>f ≤ 3.0 GHz</w:t>
            </w:r>
          </w:p>
        </w:tc>
        <w:tc>
          <w:tcPr>
            <w:tcW w:w="1514" w:type="dxa"/>
          </w:tcPr>
          <w:p>
            <w:pPr>
              <w:keepNext/>
              <w:keepLines/>
              <w:spacing w:after="0"/>
              <w:jc w:val="center"/>
              <w:rPr>
                <w:rFonts w:ascii="Arial" w:hAnsi="Arial"/>
                <w:b/>
                <w:sz w:val="18"/>
                <w:lang w:eastAsia="zh-CN"/>
              </w:rPr>
            </w:pPr>
            <w:r>
              <w:rPr>
                <w:rFonts w:ascii="Arial" w:hAnsi="Arial"/>
                <w:b/>
                <w:sz w:val="18"/>
              </w:rPr>
              <w:t>3.0 GHz &lt; f ≤ 4.2 GHz</w:t>
            </w:r>
          </w:p>
        </w:tc>
        <w:tc>
          <w:tcPr>
            <w:tcW w:w="1514" w:type="dxa"/>
          </w:tcPr>
          <w:p>
            <w:pPr>
              <w:keepNext/>
              <w:keepLines/>
              <w:spacing w:after="0"/>
              <w:jc w:val="center"/>
              <w:rPr>
                <w:rFonts w:ascii="Arial" w:hAnsi="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rPr>
            </w:pPr>
            <w:r>
              <w:rPr>
                <w:rFonts w:ascii="Arial" w:hAnsi="Arial"/>
                <w:sz w:val="18"/>
                <w:lang w:eastAsia="zh-CN"/>
              </w:rPr>
              <w:t>G-FR1-A1-1</w:t>
            </w:r>
          </w:p>
        </w:tc>
        <w:tc>
          <w:tcPr>
            <w:tcW w:w="1455"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rPr>
            </w:pPr>
            <w:r>
              <w:rPr>
                <w:rFonts w:ascii="Arial" w:hAnsi="Arial"/>
                <w:sz w:val="18"/>
              </w:rPr>
              <w:t xml:space="preserve">10, 15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rPr>
            </w:pPr>
            <w:r>
              <w:rPr>
                <w:rFonts w:ascii="Arial" w:hAnsi="Arial"/>
                <w:sz w:val="18"/>
                <w:lang w:eastAsia="zh-CN"/>
              </w:rPr>
              <w:t>G-FR1-A1-2</w:t>
            </w:r>
          </w:p>
        </w:tc>
        <w:tc>
          <w:tcPr>
            <w:tcW w:w="1455" w:type="dxa"/>
          </w:tcPr>
          <w:p>
            <w:pPr>
              <w:keepNext/>
              <w:keepLines/>
              <w:spacing w:after="0"/>
              <w:jc w:val="center"/>
              <w:rPr>
                <w:rFonts w:ascii="Arial" w:hAnsi="Arial"/>
                <w:sz w:val="18"/>
              </w:rPr>
            </w:pPr>
            <w:r>
              <w:rPr>
                <w:rFonts w:ascii="Arial" w:hAnsi="Arial"/>
                <w:sz w:val="18"/>
                <w:lang w:eastAsia="zh-CN"/>
              </w:rPr>
              <w:t xml:space="preserve">-92.5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rPr>
            </w:pPr>
            <w:r>
              <w:rPr>
                <w:rFonts w:ascii="Arial" w:hAnsi="Arial"/>
                <w:sz w:val="18"/>
                <w:lang w:eastAsia="zh-CN"/>
              </w:rPr>
              <w:t xml:space="preserve">-92.2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10, 15</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G-FR1-A1-3</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-89.5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-89.3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35" w:author="ZTE(Liu Wenhao)" w:date="2023-04-27T15:09:58Z">
              <w:r>
                <w:rPr>
                  <w:rFonts w:hint="eastAsia" w:ascii="Arial" w:hAnsi="Arial"/>
                  <w:sz w:val="18"/>
                  <w:lang w:val="en-US" w:eastAsia="zh-CN"/>
                </w:rPr>
                <w:t>35</w:t>
              </w:r>
            </w:ins>
            <w:ins w:id="136" w:author="ZTE(Liu Wenhao)" w:date="2023-04-27T15:10:05Z">
              <w:r>
                <w:rPr>
                  <w:rFonts w:hint="eastAsia" w:ascii="Arial" w:hAnsi="Arial"/>
                  <w:sz w:val="18"/>
                  <w:lang w:val="en-US" w:eastAsia="zh-CN"/>
                </w:rPr>
                <w:t xml:space="preserve">, </w:t>
              </w:r>
            </w:ins>
            <w:r>
              <w:rPr>
                <w:rFonts w:ascii="Arial" w:hAnsi="Arial"/>
                <w:sz w:val="18"/>
              </w:rPr>
              <w:t xml:space="preserve">40, </w:t>
            </w:r>
            <w:ins w:id="137" w:author="ZTE(Liu Wenhao)" w:date="2023-04-27T15:10:10Z">
              <w:r>
                <w:rPr>
                  <w:rFonts w:hint="eastAsia" w:ascii="Arial" w:hAnsi="Arial" w:eastAsia="宋体"/>
                  <w:sz w:val="18"/>
                  <w:lang w:val="en-US" w:eastAsia="zh-CN"/>
                </w:rPr>
                <w:t>45</w:t>
              </w:r>
            </w:ins>
            <w:ins w:id="138" w:author="ZTE(Liu Wenhao)" w:date="2023-04-27T15:10:11Z">
              <w:r>
                <w:rPr>
                  <w:rFonts w:hint="eastAsia" w:ascii="Arial" w:hAnsi="Arial" w:eastAsia="宋体"/>
                  <w:sz w:val="18"/>
                  <w:lang w:val="en-US" w:eastAsia="zh-CN"/>
                </w:rPr>
                <w:t xml:space="preserve">, </w:t>
              </w:r>
            </w:ins>
            <w:r>
              <w:rPr>
                <w:rFonts w:ascii="Arial" w:hAnsi="Arial"/>
                <w:sz w:val="18"/>
              </w:rPr>
              <w:t xml:space="preserve">50 </w:t>
            </w:r>
          </w:p>
        </w:tc>
        <w:tc>
          <w:tcPr>
            <w:tcW w:w="1386" w:type="dxa"/>
          </w:tcPr>
          <w:p>
            <w:pPr>
              <w:keepNext/>
              <w:keepLines/>
              <w:spacing w:after="0"/>
              <w:jc w:val="center"/>
              <w:rPr>
                <w:rFonts w:ascii="Arial" w:hAnsi="Arial"/>
                <w:sz w:val="18"/>
                <w:lang w:eastAsia="zh-CN"/>
              </w:rPr>
            </w:pPr>
            <w:r>
              <w:rPr>
                <w:rFonts w:ascii="Arial" w:hAnsi="Arial"/>
                <w:sz w:val="18"/>
                <w:lang w:eastAsia="zh-CN"/>
              </w:rPr>
              <w:t>15</w:t>
            </w:r>
          </w:p>
        </w:tc>
        <w:tc>
          <w:tcPr>
            <w:tcW w:w="1979" w:type="dxa"/>
          </w:tcPr>
          <w:p>
            <w:pPr>
              <w:keepNext/>
              <w:keepLines/>
              <w:spacing w:after="0"/>
              <w:jc w:val="center"/>
              <w:rPr>
                <w:rFonts w:ascii="Arial" w:hAnsi="Arial"/>
                <w:sz w:val="18"/>
                <w:lang w:eastAsia="zh-CN"/>
              </w:rPr>
            </w:pPr>
            <w:r>
              <w:rPr>
                <w:rFonts w:ascii="Arial" w:hAnsi="Arial"/>
                <w:sz w:val="18"/>
                <w:lang w:eastAsia="zh-CN"/>
              </w:rPr>
              <w:t>G-FR1-A1-4</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-85.9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-85.7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39" w:author="ZTE(Liu Wenhao)" w:date="2023-04-27T15:09:58Z">
              <w:r>
                <w:rPr>
                  <w:rFonts w:hint="eastAsia" w:ascii="Arial" w:hAnsi="Arial"/>
                  <w:sz w:val="18"/>
                  <w:lang w:val="en-US" w:eastAsia="zh-CN"/>
                </w:rPr>
                <w:t>35</w:t>
              </w:r>
            </w:ins>
            <w:ins w:id="140" w:author="ZTE(Liu Wenhao)" w:date="2023-04-27T15:10:05Z">
              <w:r>
                <w:rPr>
                  <w:rFonts w:hint="eastAsia" w:ascii="Arial" w:hAnsi="Arial"/>
                  <w:sz w:val="18"/>
                  <w:lang w:val="en-US" w:eastAsia="zh-CN"/>
                </w:rPr>
                <w:t xml:space="preserve">, </w:t>
              </w:r>
            </w:ins>
            <w:r>
              <w:rPr>
                <w:rFonts w:ascii="Arial" w:hAnsi="Arial"/>
                <w:sz w:val="18"/>
              </w:rPr>
              <w:t xml:space="preserve">40, </w:t>
            </w:r>
            <w:ins w:id="141" w:author="ZTE(Liu Wenhao)" w:date="2023-04-27T15:10:10Z">
              <w:r>
                <w:rPr>
                  <w:rFonts w:hint="eastAsia" w:ascii="Arial" w:hAnsi="Arial" w:eastAsia="宋体"/>
                  <w:sz w:val="18"/>
                  <w:lang w:val="en-US" w:eastAsia="zh-CN"/>
                </w:rPr>
                <w:t>45</w:t>
              </w:r>
            </w:ins>
            <w:ins w:id="142"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30</w:t>
            </w:r>
          </w:p>
        </w:tc>
        <w:tc>
          <w:tcPr>
            <w:tcW w:w="1979" w:type="dxa"/>
          </w:tcPr>
          <w:p>
            <w:pPr>
              <w:keepNext/>
              <w:keepLines/>
              <w:spacing w:after="0"/>
              <w:jc w:val="center"/>
              <w:rPr>
                <w:rFonts w:ascii="Arial" w:hAnsi="Arial"/>
                <w:sz w:val="18"/>
                <w:lang w:eastAsia="zh-CN"/>
              </w:rPr>
            </w:pPr>
            <w:r>
              <w:rPr>
                <w:rFonts w:ascii="Arial" w:hAnsi="Arial"/>
                <w:sz w:val="18"/>
                <w:lang w:eastAsia="zh-CN"/>
              </w:rPr>
              <w:t>G-FR1-A1-5</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83" w:type="dxa"/>
          </w:tcPr>
          <w:p>
            <w:pPr>
              <w:keepNext/>
              <w:keepLines/>
              <w:spacing w:after="0"/>
              <w:jc w:val="center"/>
              <w:rPr>
                <w:rFonts w:ascii="Arial" w:hAnsi="Arial"/>
                <w:sz w:val="18"/>
                <w:lang w:eastAsia="zh-CN"/>
              </w:rPr>
            </w:pPr>
            <w:r>
              <w:rPr>
                <w:rFonts w:ascii="Arial" w:hAnsi="Arial"/>
                <w:sz w:val="18"/>
              </w:rPr>
              <w:t xml:space="preserve">20, </w:t>
            </w:r>
            <w:r>
              <w:rPr>
                <w:rFonts w:hint="eastAsia" w:ascii="Arial" w:hAnsi="Arial"/>
                <w:sz w:val="18"/>
                <w:lang w:eastAsia="zh-CN"/>
              </w:rPr>
              <w:t xml:space="preserve">25, 30, </w:t>
            </w:r>
            <w:ins w:id="143" w:author="ZTE(Liu Wenhao)" w:date="2023-04-27T15:09:58Z">
              <w:r>
                <w:rPr>
                  <w:rFonts w:hint="eastAsia" w:ascii="Arial" w:hAnsi="Arial"/>
                  <w:sz w:val="18"/>
                  <w:lang w:val="en-US" w:eastAsia="zh-CN"/>
                </w:rPr>
                <w:t>35</w:t>
              </w:r>
            </w:ins>
            <w:ins w:id="144" w:author="ZTE(Liu Wenhao)" w:date="2023-04-27T15:10:05Z">
              <w:r>
                <w:rPr>
                  <w:rFonts w:hint="eastAsia" w:ascii="Arial" w:hAnsi="Arial"/>
                  <w:sz w:val="18"/>
                  <w:lang w:val="en-US" w:eastAsia="zh-CN"/>
                </w:rPr>
                <w:t xml:space="preserve">, </w:t>
              </w:r>
            </w:ins>
            <w:r>
              <w:rPr>
                <w:rFonts w:ascii="Arial" w:hAnsi="Arial"/>
                <w:sz w:val="18"/>
              </w:rPr>
              <w:t xml:space="preserve">40, </w:t>
            </w:r>
            <w:ins w:id="145" w:author="ZTE(Liu Wenhao)" w:date="2023-04-27T15:10:10Z">
              <w:r>
                <w:rPr>
                  <w:rFonts w:hint="eastAsia" w:ascii="Arial" w:hAnsi="Arial" w:eastAsia="宋体"/>
                  <w:sz w:val="18"/>
                  <w:lang w:val="en-US" w:eastAsia="zh-CN"/>
                </w:rPr>
                <w:t>45</w:t>
              </w:r>
            </w:ins>
            <w:ins w:id="146" w:author="ZTE(Liu Wenhao)" w:date="2023-04-27T15:10:11Z">
              <w:r>
                <w:rPr>
                  <w:rFonts w:hint="eastAsia" w:ascii="Arial" w:hAnsi="Arial" w:eastAsia="宋体"/>
                  <w:sz w:val="18"/>
                  <w:lang w:val="en-US" w:eastAsia="zh-CN"/>
                </w:rPr>
                <w:t xml:space="preserve">, </w:t>
              </w:r>
            </w:ins>
            <w:r>
              <w:rPr>
                <w:rFonts w:ascii="Arial" w:hAnsi="Arial"/>
                <w:sz w:val="18"/>
              </w:rPr>
              <w:t xml:space="preserve">50, 60, 70, 80, 90, 100 </w:t>
            </w:r>
          </w:p>
        </w:tc>
        <w:tc>
          <w:tcPr>
            <w:tcW w:w="1386" w:type="dxa"/>
          </w:tcPr>
          <w:p>
            <w:pPr>
              <w:keepNext/>
              <w:keepLines/>
              <w:spacing w:after="0"/>
              <w:jc w:val="center"/>
              <w:rPr>
                <w:rFonts w:ascii="Arial" w:hAnsi="Arial"/>
                <w:sz w:val="18"/>
                <w:lang w:eastAsia="zh-CN"/>
              </w:rPr>
            </w:pPr>
            <w:r>
              <w:rPr>
                <w:rFonts w:ascii="Arial" w:hAnsi="Arial"/>
                <w:sz w:val="18"/>
                <w:lang w:eastAsia="zh-CN"/>
              </w:rPr>
              <w:t>60</w:t>
            </w:r>
          </w:p>
        </w:tc>
        <w:tc>
          <w:tcPr>
            <w:tcW w:w="1979" w:type="dxa"/>
          </w:tcPr>
          <w:p>
            <w:pPr>
              <w:keepNext/>
              <w:keepLines/>
              <w:spacing w:after="0"/>
              <w:jc w:val="center"/>
              <w:rPr>
                <w:rFonts w:ascii="Arial" w:hAnsi="Arial"/>
                <w:sz w:val="18"/>
                <w:lang w:eastAsia="zh-CN"/>
              </w:rPr>
            </w:pPr>
            <w:r>
              <w:rPr>
                <w:rFonts w:ascii="Arial" w:hAnsi="Arial"/>
                <w:sz w:val="18"/>
                <w:lang w:eastAsia="zh-CN"/>
              </w:rPr>
              <w:t>G-FR1-A1-6</w:t>
            </w:r>
          </w:p>
        </w:tc>
        <w:tc>
          <w:tcPr>
            <w:tcW w:w="1455" w:type="dxa"/>
          </w:tcPr>
          <w:p>
            <w:pPr>
              <w:keepNext/>
              <w:keepLines/>
              <w:spacing w:after="0"/>
              <w:jc w:val="center"/>
              <w:rPr>
                <w:rFonts w:ascii="Arial" w:hAnsi="Arial"/>
                <w:sz w:val="18"/>
                <w:lang w:eastAsia="zh-CN"/>
              </w:rPr>
            </w:pPr>
            <w:r>
              <w:rPr>
                <w:rFonts w:ascii="Arial" w:hAnsi="Arial"/>
                <w:sz w:val="18"/>
                <w:lang w:eastAsia="zh-CN"/>
              </w:rPr>
              <w:t xml:space="preserve">-86.4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514" w:type="dxa"/>
          </w:tcPr>
          <w:p>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6"/>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5"/>
      </w:pPr>
      <w:bookmarkStart w:id="133" w:name="_Toc89939953"/>
      <w:bookmarkStart w:id="134" w:name="_Toc124151056"/>
      <w:bookmarkStart w:id="135" w:name="_Toc76541812"/>
      <w:bookmarkStart w:id="136" w:name="_Toc75816087"/>
      <w:bookmarkStart w:id="137" w:name="_Toc75508348"/>
      <w:bookmarkStart w:id="138" w:name="_Toc106178093"/>
      <w:bookmarkStart w:id="139" w:name="_Toc130393596"/>
      <w:bookmarkStart w:id="140" w:name="_Toc82429702"/>
      <w:bookmarkStart w:id="141" w:name="_Toc76541245"/>
      <w:bookmarkStart w:id="142" w:name="_Toc75334156"/>
      <w:bookmarkStart w:id="143" w:name="_Toc114148811"/>
      <w:bookmarkStart w:id="144" w:name="_Toc98754279"/>
      <w:r>
        <w:t>7.3.5.3</w:t>
      </w:r>
      <w:r>
        <w:tab/>
      </w:r>
      <w:r>
        <w:t>IAB-MT OTA reference sensitivity level</w:t>
      </w:r>
      <w:bookmarkEnd w:id="133"/>
      <w:bookmarkEnd w:id="134"/>
      <w:bookmarkEnd w:id="135"/>
      <w:bookmarkEnd w:id="136"/>
      <w:bookmarkEnd w:id="137"/>
      <w:bookmarkEnd w:id="138"/>
      <w:bookmarkEnd w:id="139"/>
      <w:bookmarkEnd w:id="140"/>
      <w:bookmarkEnd w:id="141"/>
      <w:bookmarkEnd w:id="142"/>
      <w:bookmarkEnd w:id="143"/>
      <w:bookmarkEnd w:id="144"/>
    </w:p>
    <w:p>
      <w:pPr>
        <w:pStyle w:val="6"/>
      </w:pPr>
      <w:bookmarkStart w:id="145" w:name="_Toc106178094"/>
      <w:bookmarkStart w:id="146" w:name="_Toc76541246"/>
      <w:bookmarkStart w:id="147" w:name="_Toc130393597"/>
      <w:bookmarkStart w:id="148" w:name="_Toc98754280"/>
      <w:bookmarkStart w:id="149" w:name="_Toc75334157"/>
      <w:bookmarkStart w:id="150" w:name="_Toc82429703"/>
      <w:bookmarkStart w:id="151" w:name="_Toc89939954"/>
      <w:bookmarkStart w:id="152" w:name="_Toc75508349"/>
      <w:bookmarkStart w:id="153" w:name="_Toc76541813"/>
      <w:bookmarkStart w:id="154" w:name="_Toc75816088"/>
      <w:bookmarkStart w:id="155" w:name="_Toc124151057"/>
      <w:bookmarkStart w:id="156" w:name="_Toc114148812"/>
      <w:r>
        <w:t>7.3.5.3.1</w:t>
      </w:r>
      <w:r>
        <w:tab/>
      </w:r>
      <w:r>
        <w:t xml:space="preserve">Test requirement for </w:t>
      </w:r>
      <w:r>
        <w:rPr>
          <w:i/>
        </w:rPr>
        <w:t>IAB-MT type 1-O</w:t>
      </w:r>
      <w:bookmarkEnd w:id="145"/>
      <w:bookmarkEnd w:id="146"/>
      <w:bookmarkEnd w:id="147"/>
      <w:bookmarkEnd w:id="148"/>
      <w:bookmarkEnd w:id="149"/>
      <w:bookmarkEnd w:id="150"/>
      <w:bookmarkEnd w:id="151"/>
      <w:bookmarkEnd w:id="152"/>
      <w:bookmarkEnd w:id="153"/>
      <w:bookmarkEnd w:id="154"/>
      <w:bookmarkEnd w:id="155"/>
      <w:bookmarkEnd w:id="156"/>
    </w:p>
    <w:p>
      <w:r>
        <w:t xml:space="preserve">For </w:t>
      </w:r>
      <w:r>
        <w:rPr>
          <w:rFonts w:hint="eastAsia"/>
          <w:lang w:eastAsia="zh-CN"/>
        </w:rPr>
        <w:t>each</w:t>
      </w:r>
      <w:r>
        <w:t xml:space="preserve"> measured carrier, the throughput measured in step 7 of clause 7.3.4.2 shall be ≥ 95 % of the maximum throughput of the reference measurement channel as specified in annex A.1 with parameters specified in tables 7.3.5.3.1-1 to 7.3.5.3.12</w:t>
      </w:r>
      <w:r>
        <w:rPr>
          <w:lang w:eastAsia="zh-CN"/>
        </w:rPr>
        <w:t>.</w:t>
      </w:r>
    </w:p>
    <w:p>
      <w:pPr>
        <w:pStyle w:val="55"/>
      </w:pPr>
      <w:r>
        <w:t xml:space="preserve">Table 7.3.5.3.1-1: </w:t>
      </w:r>
      <w:r>
        <w:rPr>
          <w:lang w:eastAsia="zh-CN"/>
        </w:rPr>
        <w:t xml:space="preserve">Wide Area </w:t>
      </w:r>
      <w:r>
        <w:rPr>
          <w:i/>
          <w:iCs/>
        </w:rPr>
        <w:t>IAB-MT type 1-O</w:t>
      </w:r>
      <w:r>
        <w:t xml:space="preserve">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684"/>
        <w:gridCol w:w="2216"/>
        <w:gridCol w:w="1253"/>
        <w:gridCol w:w="1150"/>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restart"/>
            <w:shd w:val="clear" w:color="auto" w:fill="auto"/>
          </w:tcPr>
          <w:p>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cs="Arial"/>
                <w:b/>
                <w:sz w:val="18"/>
              </w:rPr>
            </w:pPr>
            <w:r>
              <w:rPr>
                <w:rFonts w:ascii="Arial" w:hAnsi="Arial" w:cs="Arial"/>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continue"/>
            <w:shd w:val="clear" w:color="auto" w:fill="auto"/>
          </w:tcPr>
          <w:p>
            <w:pPr>
              <w:keepNext/>
              <w:keepLines/>
              <w:spacing w:after="0"/>
              <w:jc w:val="center"/>
              <w:rPr>
                <w:rFonts w:ascii="Arial" w:hAnsi="Arial" w:cs="Arial"/>
                <w:b/>
                <w:i/>
                <w:sz w:val="18"/>
              </w:rPr>
            </w:pPr>
          </w:p>
        </w:tc>
        <w:tc>
          <w:tcPr>
            <w:tcW w:w="1684" w:type="dxa"/>
            <w:vMerge w:val="continue"/>
          </w:tcPr>
          <w:p>
            <w:pPr>
              <w:keepNext/>
              <w:keepLines/>
              <w:spacing w:after="0"/>
              <w:jc w:val="center"/>
              <w:rPr>
                <w:rFonts w:ascii="Arial" w:hAnsi="Arial" w:cs="Arial"/>
                <w:b/>
                <w:sz w:val="18"/>
              </w:rPr>
            </w:pPr>
          </w:p>
        </w:tc>
        <w:tc>
          <w:tcPr>
            <w:tcW w:w="2216" w:type="dxa"/>
            <w:vMerge w:val="continue"/>
          </w:tcPr>
          <w:p>
            <w:pPr>
              <w:keepNext/>
              <w:keepLines/>
              <w:spacing w:after="0"/>
              <w:jc w:val="center"/>
              <w:rPr>
                <w:rFonts w:ascii="Arial" w:hAnsi="Arial" w:cs="Arial"/>
                <w:b/>
                <w:sz w:val="18"/>
              </w:rPr>
            </w:pPr>
          </w:p>
        </w:tc>
        <w:tc>
          <w:tcPr>
            <w:tcW w:w="1253" w:type="dxa"/>
          </w:tcPr>
          <w:p>
            <w:pPr>
              <w:keepNext/>
              <w:keepLines/>
              <w:spacing w:after="0"/>
              <w:jc w:val="center"/>
              <w:rPr>
                <w:rFonts w:ascii="Arial" w:hAnsi="Arial"/>
                <w:b/>
                <w:sz w:val="18"/>
                <w:lang w:eastAsia="zh-CN"/>
              </w:rPr>
            </w:pPr>
            <w:r>
              <w:rPr>
                <w:rFonts w:ascii="Arial" w:hAnsi="Arial"/>
                <w:b/>
                <w:sz w:val="18"/>
              </w:rPr>
              <w:t>f ≤ 3.0 GHz</w:t>
            </w:r>
          </w:p>
        </w:tc>
        <w:tc>
          <w:tcPr>
            <w:tcW w:w="1150" w:type="dxa"/>
          </w:tcPr>
          <w:p>
            <w:pPr>
              <w:keepNext/>
              <w:keepLines/>
              <w:spacing w:after="0"/>
              <w:jc w:val="center"/>
              <w:rPr>
                <w:rFonts w:ascii="Arial" w:hAnsi="Arial" w:cs="Arial"/>
                <w:b/>
                <w:sz w:val="18"/>
              </w:rPr>
            </w:pPr>
            <w:r>
              <w:rPr>
                <w:rFonts w:ascii="Arial" w:hAnsi="Arial"/>
                <w:b/>
                <w:sz w:val="18"/>
              </w:rPr>
              <w:t>3.0 GHz &lt; f ≤ 4.2 GHz</w:t>
            </w:r>
          </w:p>
        </w:tc>
        <w:tc>
          <w:tcPr>
            <w:tcW w:w="1279" w:type="dxa"/>
          </w:tcPr>
          <w:p>
            <w:pPr>
              <w:keepNext/>
              <w:keepLines/>
              <w:spacing w:after="0"/>
              <w:jc w:val="center"/>
              <w:rPr>
                <w:rFonts w:ascii="Arial" w:hAnsi="Arial" w:cs="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rPr>
            </w:pPr>
            <w:r>
              <w:rPr>
                <w:rFonts w:ascii="Arial" w:hAnsi="Arial"/>
                <w:sz w:val="18"/>
                <w:lang w:eastAsia="zh-CN"/>
              </w:rPr>
              <w:t>G-FR1-A1-22</w:t>
            </w:r>
          </w:p>
        </w:tc>
        <w:tc>
          <w:tcPr>
            <w:tcW w:w="1253" w:type="dxa"/>
          </w:tcPr>
          <w:p>
            <w:pPr>
              <w:keepNext/>
              <w:keepLines/>
              <w:spacing w:after="0"/>
              <w:jc w:val="center"/>
              <w:rPr>
                <w:rFonts w:ascii="Arial" w:hAnsi="Arial"/>
                <w:sz w:val="18"/>
              </w:rPr>
            </w:pPr>
            <w:r>
              <w:rPr>
                <w:rFonts w:ascii="Arial" w:hAnsi="Arial"/>
                <w:sz w:val="18"/>
                <w:lang w:eastAsia="zh-CN"/>
              </w:rPr>
              <w:t xml:space="preserve">-100.7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150" w:type="dxa"/>
          </w:tcPr>
          <w:p>
            <w:pPr>
              <w:keepNext/>
              <w:keepLines/>
              <w:spacing w:after="0"/>
              <w:jc w:val="center"/>
              <w:rPr>
                <w:rFonts w:ascii="Arial" w:hAnsi="Arial"/>
                <w:sz w:val="18"/>
              </w:rPr>
            </w:pPr>
            <w:r>
              <w:rPr>
                <w:rFonts w:ascii="Arial" w:hAnsi="Arial"/>
                <w:sz w:val="18"/>
                <w:lang w:eastAsia="zh-CN"/>
              </w:rPr>
              <w:t xml:space="preserve">-100.6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279" w:type="dxa"/>
          </w:tcPr>
          <w:p>
            <w:pPr>
              <w:keepNext/>
              <w:keepLines/>
              <w:spacing w:after="0"/>
              <w:jc w:val="center"/>
              <w:rPr>
                <w:rFonts w:ascii="Arial" w:hAnsi="Arial"/>
                <w:sz w:val="18"/>
              </w:rPr>
            </w:pPr>
            <w:r>
              <w:rPr>
                <w:rFonts w:ascii="Arial" w:hAnsi="Arial"/>
                <w:sz w:val="18"/>
                <w:lang w:eastAsia="zh-CN"/>
              </w:rPr>
              <w:t xml:space="preserve">-100.4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G-FR1-A1-23</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-97.7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-97.6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-97.4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47" w:author="ZTE(Liu Wenhao)" w:date="2023-05-06T16:28:14Z">
              <w:r>
                <w:rPr>
                  <w:rFonts w:hint="eastAsia" w:ascii="Arial" w:hAnsi="Arial" w:eastAsia="宋体"/>
                  <w:sz w:val="18"/>
                  <w:lang w:val="en-US" w:eastAsia="zh-CN"/>
                </w:rPr>
                <w:t xml:space="preserve">35, </w:t>
              </w:r>
            </w:ins>
            <w:r>
              <w:rPr>
                <w:rFonts w:ascii="Arial" w:hAnsi="Arial"/>
                <w:sz w:val="18"/>
              </w:rPr>
              <w:t xml:space="preserve">40, </w:t>
            </w:r>
            <w:ins w:id="148" w:author="ZTE(Liu Wenhao)" w:date="2023-05-06T16:28:32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lang w:eastAsia="zh-CN"/>
              </w:rPr>
            </w:pPr>
            <w:r>
              <w:rPr>
                <w:rFonts w:ascii="Arial" w:hAnsi="Arial"/>
                <w:sz w:val="18"/>
                <w:lang w:eastAsia="zh-CN"/>
              </w:rPr>
              <w:t>G-FR1-A1-25</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-94.1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-93.8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49" w:author="ZTE(Liu Wenhao)" w:date="2023-05-06T16:28:16Z">
              <w:r>
                <w:rPr>
                  <w:rFonts w:hint="eastAsia" w:ascii="Arial" w:hAnsi="Arial" w:eastAsia="宋体"/>
                  <w:sz w:val="18"/>
                  <w:lang w:val="en-US" w:eastAsia="zh-CN"/>
                </w:rPr>
                <w:t xml:space="preserve">35, </w:t>
              </w:r>
            </w:ins>
            <w:r>
              <w:rPr>
                <w:rFonts w:ascii="Arial" w:hAnsi="Arial"/>
                <w:sz w:val="18"/>
              </w:rPr>
              <w:t xml:space="preserve">40, </w:t>
            </w:r>
            <w:ins w:id="150" w:author="ZTE(Liu Wenhao)" w:date="2023-05-06T16:28:36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G-FR1-A1-26</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-94.3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-94.2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-94.0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vAlign w:val="center"/>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p>
      <w:pPr>
        <w:pStyle w:val="55"/>
      </w:pPr>
      <w:r>
        <w:t>Table 7.3.5.3.1-</w:t>
      </w:r>
      <w:r>
        <w:rPr>
          <w:lang w:eastAsia="zh-CN"/>
        </w:rPr>
        <w:t>2</w:t>
      </w:r>
      <w:r>
        <w:t xml:space="preserve">: </w:t>
      </w:r>
      <w:r>
        <w:rPr>
          <w:lang w:eastAsia="zh-CN"/>
        </w:rPr>
        <w:t xml:space="preserve">Local Area </w:t>
      </w:r>
      <w:r>
        <w:rPr>
          <w:i/>
          <w:iCs/>
        </w:rPr>
        <w:t>IAB-MT type 1-O</w:t>
      </w:r>
      <w:r>
        <w:t xml:space="preserve">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684"/>
        <w:gridCol w:w="2216"/>
        <w:gridCol w:w="1253"/>
        <w:gridCol w:w="1150"/>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restart"/>
            <w:shd w:val="clear" w:color="auto" w:fill="auto"/>
          </w:tcPr>
          <w:p>
            <w:pPr>
              <w:keepNext/>
              <w:keepLines/>
              <w:spacing w:after="0"/>
              <w:jc w:val="center"/>
              <w:rPr>
                <w:rFonts w:ascii="Arial" w:hAnsi="Arial" w:cs="Arial"/>
                <w:b/>
                <w:sz w:val="18"/>
              </w:rPr>
            </w:pPr>
            <w:r>
              <w:rPr>
                <w:rFonts w:ascii="Arial" w:hAnsi="Arial" w:cs="Arial"/>
                <w:b/>
                <w:i/>
                <w:sz w:val="18"/>
              </w:rPr>
              <w:t>IAB-MT channel bandwidth</w:t>
            </w:r>
            <w:r>
              <w:rPr>
                <w:rFonts w:ascii="Arial" w:hAnsi="Arial" w:cs="Arial"/>
                <w:b/>
                <w:sz w:val="18"/>
              </w:rPr>
              <w:t xml:space="preserve"> (MHz)</w:t>
            </w:r>
          </w:p>
        </w:tc>
        <w:tc>
          <w:tcPr>
            <w:tcW w:w="1684" w:type="dxa"/>
            <w:vMerge w:val="restart"/>
          </w:tcPr>
          <w:p>
            <w:pPr>
              <w:keepNext/>
              <w:keepLines/>
              <w:spacing w:after="0"/>
              <w:jc w:val="center"/>
              <w:rPr>
                <w:rFonts w:ascii="Arial" w:hAnsi="Arial" w:cs="Arial"/>
                <w:b/>
                <w:sz w:val="18"/>
              </w:rPr>
            </w:pPr>
            <w:r>
              <w:rPr>
                <w:rFonts w:ascii="Arial" w:hAnsi="Arial" w:cs="Arial"/>
                <w:b/>
                <w:sz w:val="18"/>
              </w:rPr>
              <w:t>Sub-carrier spacing (kHz)</w:t>
            </w:r>
          </w:p>
        </w:tc>
        <w:tc>
          <w:tcPr>
            <w:tcW w:w="2216" w:type="dxa"/>
            <w:vMerge w:val="restart"/>
          </w:tcPr>
          <w:p>
            <w:pPr>
              <w:keepNext/>
              <w:keepLines/>
              <w:spacing w:after="0"/>
              <w:jc w:val="center"/>
              <w:rPr>
                <w:rFonts w:ascii="Arial" w:hAnsi="Arial" w:cs="Arial"/>
                <w:b/>
                <w:sz w:val="18"/>
              </w:rPr>
            </w:pPr>
            <w:r>
              <w:rPr>
                <w:rFonts w:ascii="Arial" w:hAnsi="Arial" w:cs="Arial"/>
                <w:b/>
                <w:sz w:val="18"/>
              </w:rPr>
              <w:t>Reference measurement channel</w:t>
            </w:r>
          </w:p>
        </w:tc>
        <w:tc>
          <w:tcPr>
            <w:tcW w:w="3682" w:type="dxa"/>
            <w:gridSpan w:val="3"/>
          </w:tcPr>
          <w:p>
            <w:pPr>
              <w:keepNext/>
              <w:keepLines/>
              <w:spacing w:after="0"/>
              <w:jc w:val="center"/>
              <w:rPr>
                <w:rFonts w:ascii="Arial" w:hAnsi="Arial" w:cs="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p>
          <w:p>
            <w:pPr>
              <w:keepNext/>
              <w:keepLines/>
              <w:spacing w:after="0"/>
              <w:jc w:val="center"/>
              <w:rPr>
                <w:rFonts w:ascii="Arial" w:hAnsi="Arial" w:cs="Arial"/>
                <w:b/>
                <w:sz w:val="18"/>
              </w:rPr>
            </w:pPr>
            <w:r>
              <w:rPr>
                <w:rFonts w:ascii="Arial" w:hAnsi="Arial" w:cs="Arial"/>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vMerge w:val="continue"/>
            <w:shd w:val="clear" w:color="auto" w:fill="auto"/>
          </w:tcPr>
          <w:p>
            <w:pPr>
              <w:keepNext/>
              <w:keepLines/>
              <w:spacing w:after="0"/>
              <w:jc w:val="center"/>
              <w:rPr>
                <w:rFonts w:ascii="Arial" w:hAnsi="Arial" w:cs="Arial"/>
                <w:b/>
                <w:i/>
                <w:sz w:val="18"/>
              </w:rPr>
            </w:pPr>
          </w:p>
        </w:tc>
        <w:tc>
          <w:tcPr>
            <w:tcW w:w="1684" w:type="dxa"/>
            <w:vMerge w:val="continue"/>
          </w:tcPr>
          <w:p>
            <w:pPr>
              <w:keepNext/>
              <w:keepLines/>
              <w:spacing w:after="0"/>
              <w:jc w:val="center"/>
              <w:rPr>
                <w:rFonts w:ascii="Arial" w:hAnsi="Arial" w:cs="Arial"/>
                <w:b/>
                <w:sz w:val="18"/>
              </w:rPr>
            </w:pPr>
          </w:p>
        </w:tc>
        <w:tc>
          <w:tcPr>
            <w:tcW w:w="2216" w:type="dxa"/>
            <w:vMerge w:val="continue"/>
          </w:tcPr>
          <w:p>
            <w:pPr>
              <w:keepNext/>
              <w:keepLines/>
              <w:spacing w:after="0"/>
              <w:jc w:val="center"/>
              <w:rPr>
                <w:rFonts w:ascii="Arial" w:hAnsi="Arial" w:cs="Arial"/>
                <w:b/>
                <w:sz w:val="18"/>
              </w:rPr>
            </w:pPr>
          </w:p>
        </w:tc>
        <w:tc>
          <w:tcPr>
            <w:tcW w:w="1253" w:type="dxa"/>
          </w:tcPr>
          <w:p>
            <w:pPr>
              <w:keepNext/>
              <w:keepLines/>
              <w:spacing w:after="0"/>
              <w:jc w:val="center"/>
              <w:rPr>
                <w:rFonts w:ascii="Arial" w:hAnsi="Arial"/>
                <w:b/>
                <w:sz w:val="18"/>
                <w:lang w:eastAsia="zh-CN"/>
              </w:rPr>
            </w:pPr>
            <w:r>
              <w:rPr>
                <w:rFonts w:ascii="Arial" w:hAnsi="Arial"/>
                <w:b/>
                <w:sz w:val="18"/>
              </w:rPr>
              <w:t>f ≤ 3.0 GHz</w:t>
            </w:r>
          </w:p>
        </w:tc>
        <w:tc>
          <w:tcPr>
            <w:tcW w:w="1150" w:type="dxa"/>
          </w:tcPr>
          <w:p>
            <w:pPr>
              <w:keepNext/>
              <w:keepLines/>
              <w:spacing w:after="0"/>
              <w:jc w:val="center"/>
              <w:rPr>
                <w:rFonts w:ascii="Arial" w:hAnsi="Arial" w:cs="Arial"/>
                <w:b/>
                <w:sz w:val="18"/>
              </w:rPr>
            </w:pPr>
            <w:r>
              <w:rPr>
                <w:rFonts w:ascii="Arial" w:hAnsi="Arial"/>
                <w:b/>
                <w:sz w:val="18"/>
              </w:rPr>
              <w:t>3.0 GHz &lt; f ≤ 4.2 GHz</w:t>
            </w:r>
          </w:p>
        </w:tc>
        <w:tc>
          <w:tcPr>
            <w:tcW w:w="1279" w:type="dxa"/>
          </w:tcPr>
          <w:p>
            <w:pPr>
              <w:keepNext/>
              <w:keepLines/>
              <w:spacing w:after="0"/>
              <w:jc w:val="center"/>
              <w:rPr>
                <w:rFonts w:ascii="Arial" w:hAnsi="Arial" w:cs="Arial"/>
                <w:b/>
                <w:sz w:val="18"/>
              </w:rPr>
            </w:pPr>
            <w:r>
              <w:rPr>
                <w:rFonts w:ascii="Arial" w:hAnsi="Arial"/>
                <w:b/>
                <w:sz w:val="18"/>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rPr>
            </w:pPr>
            <w:r>
              <w:rPr>
                <w:rFonts w:ascii="Arial" w:hAnsi="Arial"/>
                <w:sz w:val="18"/>
                <w:lang w:eastAsia="zh-CN"/>
              </w:rPr>
              <w:t>G-FR1-A1-22</w:t>
            </w:r>
          </w:p>
        </w:tc>
        <w:tc>
          <w:tcPr>
            <w:tcW w:w="1253" w:type="dxa"/>
          </w:tcPr>
          <w:p>
            <w:pPr>
              <w:keepNext/>
              <w:keepLines/>
              <w:spacing w:after="0"/>
              <w:jc w:val="center"/>
              <w:rPr>
                <w:rFonts w:ascii="Arial" w:hAnsi="Arial"/>
                <w:sz w:val="18"/>
              </w:rPr>
            </w:pPr>
            <w:r>
              <w:rPr>
                <w:rFonts w:ascii="Arial" w:hAnsi="Arial"/>
                <w:sz w:val="18"/>
                <w:lang w:eastAsia="zh-CN"/>
              </w:rPr>
              <w:t xml:space="preserve">-92.7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150" w:type="dxa"/>
          </w:tcPr>
          <w:p>
            <w:pPr>
              <w:keepNext/>
              <w:keepLines/>
              <w:spacing w:after="0"/>
              <w:jc w:val="center"/>
              <w:rPr>
                <w:rFonts w:ascii="Arial" w:hAnsi="Arial"/>
                <w:sz w:val="18"/>
              </w:rPr>
            </w:pPr>
            <w:r>
              <w:rPr>
                <w:rFonts w:ascii="Arial" w:hAnsi="Arial"/>
                <w:sz w:val="18"/>
                <w:lang w:eastAsia="zh-CN"/>
              </w:rPr>
              <w:t xml:space="preserve">-92.6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c>
          <w:tcPr>
            <w:tcW w:w="1279" w:type="dxa"/>
          </w:tcPr>
          <w:p>
            <w:pPr>
              <w:keepNext/>
              <w:keepLines/>
              <w:spacing w:after="0"/>
              <w:jc w:val="center"/>
              <w:rPr>
                <w:rFonts w:ascii="Arial" w:hAnsi="Arial"/>
                <w:sz w:val="18"/>
              </w:rPr>
            </w:pPr>
            <w:r>
              <w:rPr>
                <w:rFonts w:ascii="Arial" w:hAnsi="Arial"/>
                <w:sz w:val="18"/>
                <w:lang w:eastAsia="zh-CN"/>
              </w:rPr>
              <w:t xml:space="preserve">-92.4 </w:t>
            </w:r>
            <w:r>
              <w:rPr>
                <w:rFonts w:ascii="Arial" w:hAnsi="Arial"/>
                <w:sz w:val="18"/>
              </w:rPr>
              <w:t>- Δ</w:t>
            </w:r>
            <w:r>
              <w:rPr>
                <w:rFonts w:ascii="Arial" w:hAnsi="Arial"/>
                <w:sz w:val="18"/>
                <w:vertAlign w:val="subscript"/>
              </w:rPr>
              <w:t>OTAREFSENS</w:t>
            </w:r>
          </w:p>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10, 15</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G-FR1-A1-23</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-89.7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-89.6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-89.4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51" w:author="ZTE(Liu Wenhao)" w:date="2023-05-06T16:28:20Z">
              <w:r>
                <w:rPr>
                  <w:rFonts w:hint="eastAsia" w:ascii="Arial" w:hAnsi="Arial" w:eastAsia="宋体"/>
                  <w:sz w:val="18"/>
                  <w:lang w:val="en-US" w:eastAsia="zh-CN"/>
                </w:rPr>
                <w:t xml:space="preserve">35, </w:t>
              </w:r>
            </w:ins>
            <w:r>
              <w:rPr>
                <w:rFonts w:ascii="Arial" w:hAnsi="Arial"/>
                <w:sz w:val="18"/>
              </w:rPr>
              <w:t xml:space="preserve">40, </w:t>
            </w:r>
            <w:ins w:id="152" w:author="ZTE(Liu Wenhao)" w:date="2023-05-06T16:28:39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30</w:t>
            </w:r>
          </w:p>
        </w:tc>
        <w:tc>
          <w:tcPr>
            <w:tcW w:w="2216" w:type="dxa"/>
          </w:tcPr>
          <w:p>
            <w:pPr>
              <w:keepNext/>
              <w:keepLines/>
              <w:spacing w:after="0"/>
              <w:jc w:val="center"/>
              <w:rPr>
                <w:rFonts w:ascii="Arial" w:hAnsi="Arial"/>
                <w:sz w:val="18"/>
                <w:lang w:eastAsia="zh-CN"/>
              </w:rPr>
            </w:pPr>
            <w:r>
              <w:rPr>
                <w:rFonts w:ascii="Arial" w:hAnsi="Arial"/>
                <w:sz w:val="18"/>
                <w:lang w:eastAsia="zh-CN"/>
              </w:rPr>
              <w:t>G-FR1-A1-25</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-86.1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-85.8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9" w:type="dxa"/>
          </w:tcPr>
          <w:p>
            <w:pPr>
              <w:keepNext/>
              <w:keepLines/>
              <w:spacing w:after="0"/>
              <w:jc w:val="center"/>
              <w:rPr>
                <w:rFonts w:ascii="Arial" w:hAnsi="Arial"/>
                <w:sz w:val="18"/>
                <w:lang w:eastAsia="zh-CN"/>
              </w:rPr>
            </w:pPr>
            <w:r>
              <w:rPr>
                <w:rFonts w:ascii="Arial" w:hAnsi="Arial"/>
                <w:sz w:val="18"/>
              </w:rPr>
              <w:t xml:space="preserve">20, 25, 30, </w:t>
            </w:r>
            <w:ins w:id="153" w:author="ZTE(Liu Wenhao)" w:date="2023-05-06T16:28:22Z">
              <w:r>
                <w:rPr>
                  <w:rFonts w:hint="eastAsia" w:ascii="Arial" w:hAnsi="Arial" w:eastAsia="宋体"/>
                  <w:sz w:val="18"/>
                  <w:lang w:val="en-US" w:eastAsia="zh-CN"/>
                </w:rPr>
                <w:t xml:space="preserve">35, </w:t>
              </w:r>
            </w:ins>
            <w:r>
              <w:rPr>
                <w:rFonts w:ascii="Arial" w:hAnsi="Arial"/>
                <w:sz w:val="18"/>
              </w:rPr>
              <w:t xml:space="preserve">40, </w:t>
            </w:r>
            <w:ins w:id="154" w:author="ZTE(Liu Wenhao)" w:date="2023-05-06T16:28:40Z">
              <w:r>
                <w:rPr>
                  <w:rFonts w:hint="eastAsia" w:ascii="Arial" w:hAnsi="Arial" w:eastAsia="宋体"/>
                  <w:sz w:val="18"/>
                  <w:lang w:val="en-US" w:eastAsia="zh-CN"/>
                </w:rPr>
                <w:t xml:space="preserve">45, </w:t>
              </w:r>
            </w:ins>
            <w:r>
              <w:rPr>
                <w:rFonts w:ascii="Arial" w:hAnsi="Arial"/>
                <w:sz w:val="18"/>
              </w:rPr>
              <w:t>50, 60, 70, 80, 90, 100</w:t>
            </w:r>
          </w:p>
        </w:tc>
        <w:tc>
          <w:tcPr>
            <w:tcW w:w="1684" w:type="dxa"/>
          </w:tcPr>
          <w:p>
            <w:pPr>
              <w:keepNext/>
              <w:keepLines/>
              <w:spacing w:after="0"/>
              <w:jc w:val="center"/>
              <w:rPr>
                <w:rFonts w:ascii="Arial" w:hAnsi="Arial"/>
                <w:sz w:val="18"/>
                <w:lang w:eastAsia="zh-CN"/>
              </w:rPr>
            </w:pPr>
            <w:r>
              <w:rPr>
                <w:rFonts w:ascii="Arial" w:hAnsi="Arial"/>
                <w:sz w:val="18"/>
                <w:lang w:eastAsia="zh-CN"/>
              </w:rPr>
              <w:t>60</w:t>
            </w:r>
          </w:p>
        </w:tc>
        <w:tc>
          <w:tcPr>
            <w:tcW w:w="2216" w:type="dxa"/>
          </w:tcPr>
          <w:p>
            <w:pPr>
              <w:keepNext/>
              <w:keepLines/>
              <w:spacing w:after="0"/>
              <w:jc w:val="center"/>
              <w:rPr>
                <w:rFonts w:ascii="Arial" w:hAnsi="Arial"/>
                <w:sz w:val="18"/>
                <w:lang w:eastAsia="zh-CN"/>
              </w:rPr>
            </w:pPr>
            <w:r>
              <w:rPr>
                <w:rFonts w:ascii="Arial" w:hAnsi="Arial"/>
                <w:sz w:val="18"/>
                <w:lang w:eastAsia="zh-CN"/>
              </w:rPr>
              <w:t>G-FR1-A1-26</w:t>
            </w:r>
          </w:p>
        </w:tc>
        <w:tc>
          <w:tcPr>
            <w:tcW w:w="1253" w:type="dxa"/>
          </w:tcPr>
          <w:p>
            <w:pPr>
              <w:keepNext/>
              <w:keepLines/>
              <w:spacing w:after="0"/>
              <w:jc w:val="center"/>
              <w:rPr>
                <w:rFonts w:ascii="Arial" w:hAnsi="Arial"/>
                <w:sz w:val="18"/>
                <w:lang w:eastAsia="zh-CN"/>
              </w:rPr>
            </w:pPr>
            <w:r>
              <w:rPr>
                <w:rFonts w:ascii="Arial" w:hAnsi="Arial"/>
                <w:sz w:val="18"/>
                <w:lang w:eastAsia="zh-CN"/>
              </w:rPr>
              <w:t xml:space="preserve">-86.3 </w:t>
            </w:r>
            <w:r>
              <w:rPr>
                <w:rFonts w:ascii="Arial" w:hAnsi="Arial"/>
                <w:sz w:val="18"/>
              </w:rPr>
              <w:t>- Δ</w:t>
            </w:r>
            <w:r>
              <w:rPr>
                <w:rFonts w:ascii="Arial" w:hAnsi="Arial"/>
                <w:sz w:val="18"/>
                <w:vertAlign w:val="subscript"/>
              </w:rPr>
              <w:t>OTAREFSENS</w:t>
            </w:r>
          </w:p>
        </w:tc>
        <w:tc>
          <w:tcPr>
            <w:tcW w:w="1150" w:type="dxa"/>
          </w:tcPr>
          <w:p>
            <w:pPr>
              <w:keepNext/>
              <w:keepLines/>
              <w:spacing w:after="0"/>
              <w:jc w:val="center"/>
              <w:rPr>
                <w:rFonts w:ascii="Arial" w:hAnsi="Arial"/>
                <w:sz w:val="18"/>
                <w:lang w:eastAsia="zh-CN"/>
              </w:rPr>
            </w:pPr>
            <w:r>
              <w:rPr>
                <w:rFonts w:ascii="Arial" w:hAnsi="Arial"/>
                <w:sz w:val="18"/>
                <w:lang w:eastAsia="zh-CN"/>
              </w:rPr>
              <w:t xml:space="preserve">-86.2 </w:t>
            </w:r>
            <w:r>
              <w:rPr>
                <w:rFonts w:ascii="Arial" w:hAnsi="Arial"/>
                <w:sz w:val="18"/>
              </w:rPr>
              <w:t>- Δ</w:t>
            </w:r>
            <w:r>
              <w:rPr>
                <w:rFonts w:ascii="Arial" w:hAnsi="Arial"/>
                <w:sz w:val="18"/>
                <w:vertAlign w:val="subscript"/>
              </w:rPr>
              <w:t>OTAREFSENS</w:t>
            </w:r>
          </w:p>
        </w:tc>
        <w:tc>
          <w:tcPr>
            <w:tcW w:w="1279" w:type="dxa"/>
          </w:tcPr>
          <w:p>
            <w:pPr>
              <w:keepNext/>
              <w:keepLines/>
              <w:spacing w:after="0"/>
              <w:jc w:val="center"/>
              <w:rPr>
                <w:rFonts w:ascii="Arial" w:hAnsi="Arial"/>
                <w:sz w:val="18"/>
                <w:lang w:eastAsia="zh-CN"/>
              </w:rPr>
            </w:pPr>
            <w:r>
              <w:rPr>
                <w:rFonts w:ascii="Arial" w:hAnsi="Arial"/>
                <w:sz w:val="18"/>
                <w:lang w:eastAsia="zh-CN"/>
              </w:rPr>
              <w:t xml:space="preserve">-86.0 </w:t>
            </w:r>
            <w:r>
              <w:rPr>
                <w:rFonts w:ascii="Arial" w:hAnsi="Arial"/>
                <w:sz w:val="18"/>
              </w:rPr>
              <w:t>- Δ</w:t>
            </w:r>
            <w:r>
              <w:rPr>
                <w:rFonts w:ascii="Arial" w:hAnsi="Arial"/>
                <w:sz w:val="18"/>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vAlign w:val="center"/>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IAB-MT channel bandwidth</w:t>
            </w:r>
            <w:r>
              <w:rPr>
                <w:rFonts w:ascii="Arial" w:hAnsi="Arial"/>
                <w:sz w:val="18"/>
              </w:rPr>
              <w:t>.</w:t>
            </w:r>
          </w:p>
        </w:tc>
      </w:tr>
    </w:tbl>
    <w:p>
      <w:pPr>
        <w:keepNext/>
        <w:keepLines/>
        <w:spacing w:before="60"/>
        <w:jc w:val="center"/>
        <w:rPr>
          <w:rFonts w:ascii="Arial" w:hAnsi="Arial"/>
          <w:b/>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5"/>
      </w:pPr>
      <w:bookmarkStart w:id="157" w:name="_Toc82429714"/>
      <w:bookmarkStart w:id="158" w:name="_Toc75334168"/>
      <w:bookmarkStart w:id="159" w:name="_Toc106178105"/>
      <w:bookmarkStart w:id="160" w:name="_Toc98754291"/>
      <w:bookmarkStart w:id="161" w:name="_Toc75508360"/>
      <w:bookmarkStart w:id="162" w:name="_Toc76541824"/>
      <w:bookmarkStart w:id="163" w:name="_Toc130393608"/>
      <w:bookmarkStart w:id="164" w:name="_Toc124151068"/>
      <w:bookmarkStart w:id="165" w:name="_Toc76541257"/>
      <w:bookmarkStart w:id="166" w:name="_Toc114148823"/>
      <w:bookmarkStart w:id="167" w:name="_Toc89939965"/>
      <w:bookmarkStart w:id="168" w:name="_Toc75816099"/>
      <w:r>
        <w:t>7.4.5.2</w:t>
      </w:r>
      <w:r>
        <w:tab/>
      </w:r>
      <w:r>
        <w:t xml:space="preserve">Test requirements for </w:t>
      </w:r>
      <w:r>
        <w:rPr>
          <w:i/>
        </w:rPr>
        <w:t>IAB-DU type 1-O</w:t>
      </w:r>
      <w:bookmarkEnd w:id="157"/>
      <w:bookmarkEnd w:id="158"/>
      <w:bookmarkEnd w:id="159"/>
      <w:bookmarkEnd w:id="160"/>
      <w:bookmarkEnd w:id="161"/>
      <w:bookmarkEnd w:id="162"/>
      <w:bookmarkEnd w:id="163"/>
      <w:bookmarkEnd w:id="164"/>
      <w:bookmarkEnd w:id="165"/>
      <w:bookmarkEnd w:id="166"/>
      <w:bookmarkEnd w:id="167"/>
      <w:bookmarkEnd w:id="168"/>
    </w:p>
    <w:p>
      <w:pPr>
        <w:rPr>
          <w:lang w:eastAsia="zh-CN"/>
        </w:rPr>
      </w:pPr>
      <w:r>
        <w:t xml:space="preserve">For </w:t>
      </w:r>
      <w:r>
        <w:rPr>
          <w:rFonts w:hint="eastAsia"/>
          <w:lang w:eastAsia="zh-CN"/>
        </w:rPr>
        <w:t>each</w:t>
      </w:r>
      <w:r>
        <w:t xml:space="preserve"> measured carrier, the throughput measured in step 6 of clause 7.4.4.2 shall be ≥ 95 % of the maximum throughput of the reference measurement channel as specified in annex A.2 with parameters specified in tables 7.4.5.2-1 to 7.4.5.2-3</w:t>
      </w:r>
      <w:r>
        <w:rPr>
          <w:lang w:eastAsia="zh-CN"/>
        </w:rPr>
        <w:t>.</w:t>
      </w:r>
    </w:p>
    <w:p>
      <w:pPr>
        <w:pStyle w:val="55"/>
      </w:pPr>
      <w:r>
        <w:t>Table 7.4.5.2-1: Wide Area IAB-DU dynamic range</w:t>
      </w:r>
    </w:p>
    <w:tbl>
      <w:tblPr>
        <w:tblStyle w:val="42"/>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36"/>
        <w:gridCol w:w="1139"/>
        <w:gridCol w:w="1425"/>
        <w:gridCol w:w="3321"/>
        <w:gridCol w:w="219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1139"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425"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3321" w:type="dxa"/>
            <w:vMerge w:val="restart"/>
          </w:tcPr>
          <w:p>
            <w:pPr>
              <w:keepNext/>
              <w:keepLines/>
              <w:spacing w:after="0"/>
              <w:jc w:val="center"/>
              <w:rPr>
                <w:rFonts w:ascii="Arial" w:hAnsi="Arial"/>
                <w:b/>
                <w:sz w:val="18"/>
              </w:rPr>
            </w:pPr>
            <w:r>
              <w:rPr>
                <w:rFonts w:ascii="Arial" w:hAnsi="Arial"/>
                <w:b/>
                <w:sz w:val="18"/>
              </w:rPr>
              <w:t>Wanted signal mean power (dBm)</w:t>
            </w:r>
          </w:p>
        </w:tc>
        <w:tc>
          <w:tcPr>
            <w:tcW w:w="2195"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1134"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1139"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425"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3321" w:type="dxa"/>
            <w:vMerge w:val="continue"/>
          </w:tcPr>
          <w:p>
            <w:pPr>
              <w:keepNext/>
              <w:keepLines/>
              <w:spacing w:after="0"/>
              <w:jc w:val="center"/>
              <w:rPr>
                <w:rFonts w:ascii="Arial" w:hAnsi="Arial"/>
                <w:b/>
                <w:sz w:val="18"/>
              </w:rPr>
            </w:pPr>
          </w:p>
        </w:tc>
        <w:tc>
          <w:tcPr>
            <w:tcW w:w="2195"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1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1139" w:type="dxa"/>
          </w:tcPr>
          <w:p>
            <w:pPr>
              <w:keepNext/>
              <w:keepLines/>
              <w:spacing w:after="0"/>
              <w:jc w:val="center"/>
              <w:rPr>
                <w:rFonts w:ascii="Arial" w:hAnsi="Arial"/>
                <w:sz w:val="18"/>
                <w:lang w:eastAsia="zh-CN"/>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G-FR1-A2-1</w:t>
            </w:r>
          </w:p>
        </w:tc>
        <w:tc>
          <w:tcPr>
            <w:tcW w:w="3321" w:type="dxa"/>
          </w:tcPr>
          <w:p>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-79.3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G-FR1-A2-2</w:t>
            </w:r>
          </w:p>
        </w:tc>
        <w:tc>
          <w:tcPr>
            <w:tcW w:w="3321" w:type="dxa"/>
          </w:tcPr>
          <w:p>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G-FR1-A2-3</w:t>
            </w:r>
          </w:p>
        </w:tc>
        <w:tc>
          <w:tcPr>
            <w:tcW w:w="3321" w:type="dxa"/>
          </w:tcPr>
          <w:p>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1139" w:type="dxa"/>
          </w:tcPr>
          <w:p>
            <w:pPr>
              <w:keepNext/>
              <w:keepLines/>
              <w:spacing w:after="0"/>
              <w:jc w:val="center"/>
              <w:rPr>
                <w:rFonts w:ascii="Arial" w:hAnsi="Arial"/>
                <w:sz w:val="18"/>
                <w:lang w:eastAsia="zh-CN"/>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G-FR1-A2-1</w:t>
            </w:r>
          </w:p>
        </w:tc>
        <w:tc>
          <w:tcPr>
            <w:tcW w:w="3321" w:type="dxa"/>
          </w:tcPr>
          <w:p>
            <w:pPr>
              <w:keepNext/>
              <w:keepLines/>
              <w:spacing w:after="0"/>
              <w:jc w:val="center"/>
              <w:rPr>
                <w:rFonts w:ascii="Arial" w:hAnsi="Arial"/>
                <w:sz w:val="18"/>
                <w:lang w:eastAsia="zh-CN"/>
              </w:rPr>
            </w:pPr>
            <w:r>
              <w:rPr>
                <w:rFonts w:ascii="Arial" w:hAnsi="Arial"/>
                <w:sz w:val="18"/>
              </w:rPr>
              <w:t>-70.4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-77.5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G-FR1-A2-2</w:t>
            </w:r>
          </w:p>
        </w:tc>
        <w:tc>
          <w:tcPr>
            <w:tcW w:w="3321" w:type="dxa"/>
          </w:tcPr>
          <w:p>
            <w:pPr>
              <w:keepNext/>
              <w:keepLines/>
              <w:spacing w:after="0"/>
              <w:jc w:val="center"/>
              <w:rPr>
                <w:rFonts w:ascii="Arial" w:hAnsi="Arial"/>
                <w:sz w:val="18"/>
              </w:rPr>
            </w:pPr>
            <w:r>
              <w:rPr>
                <w:rFonts w:ascii="Arial" w:hAnsi="Arial"/>
                <w:sz w:val="18"/>
              </w:rPr>
              <w:t>-71.1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G-FR1-A2-3</w:t>
            </w:r>
          </w:p>
        </w:tc>
        <w:tc>
          <w:tcPr>
            <w:tcW w:w="3321" w:type="dxa"/>
          </w:tcPr>
          <w:p>
            <w:pPr>
              <w:keepNext/>
              <w:keepLines/>
              <w:spacing w:after="0"/>
              <w:jc w:val="center"/>
              <w:rPr>
                <w:rFonts w:ascii="Arial" w:hAnsi="Arial"/>
                <w:sz w:val="18"/>
              </w:rPr>
            </w:pPr>
            <w:r>
              <w:rPr>
                <w:rFonts w:ascii="Arial" w:hAnsi="Arial"/>
                <w:sz w:val="18"/>
              </w:rPr>
              <w:t>-68.1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-76.2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-75.2</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-74.4</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5" w:author="ZTE(Liu Wenhao)" w:date="2023-05-06T16:30:22Z"/>
        </w:trPr>
        <w:tc>
          <w:tcPr>
            <w:tcW w:w="636" w:type="dxa"/>
            <w:tcBorders>
              <w:top w:val="single" w:color="auto" w:sz="4" w:space="0"/>
              <w:bottom w:val="nil"/>
            </w:tcBorders>
            <w:shd w:val="clear" w:color="auto" w:fill="auto"/>
          </w:tcPr>
          <w:p>
            <w:pPr>
              <w:keepNext/>
              <w:keepLines/>
              <w:spacing w:after="0"/>
              <w:jc w:val="center"/>
              <w:rPr>
                <w:ins w:id="156" w:author="ZTE(Liu Wenhao)" w:date="2023-05-06T16:30:22Z"/>
                <w:rFonts w:hint="default" w:ascii="Arial" w:hAnsi="Arial" w:cs="Arial"/>
                <w:sz w:val="18"/>
                <w:szCs w:val="18"/>
                <w:lang w:val="en-US" w:eastAsia="zh-CN"/>
              </w:rPr>
            </w:pPr>
            <w:ins w:id="157" w:author="ZTE(Liu Wenhao)" w:date="2023-05-06T16:34:58Z">
              <w:r>
                <w:rPr>
                  <w:rFonts w:hint="default" w:ascii="Arial" w:hAnsi="Arial" w:cs="Arial"/>
                  <w:sz w:val="18"/>
                  <w:szCs w:val="18"/>
                  <w:lang w:val="en-US" w:eastAsia="zh-CN"/>
                </w:rPr>
                <w:t>35</w:t>
              </w:r>
            </w:ins>
          </w:p>
        </w:tc>
        <w:tc>
          <w:tcPr>
            <w:tcW w:w="1139" w:type="dxa"/>
          </w:tcPr>
          <w:p>
            <w:pPr>
              <w:keepNext/>
              <w:keepLines/>
              <w:spacing w:after="0"/>
              <w:jc w:val="center"/>
              <w:rPr>
                <w:ins w:id="158" w:author="ZTE(Liu Wenhao)" w:date="2023-05-06T16:30:22Z"/>
                <w:rFonts w:ascii="Arial" w:hAnsi="Arial" w:cs="Arial"/>
                <w:sz w:val="18"/>
                <w:szCs w:val="18"/>
                <w:lang w:eastAsia="zh-CN"/>
              </w:rPr>
            </w:pPr>
            <w:ins w:id="159" w:author="ZTE(Liu Wenhao)" w:date="2023-05-06T16:35:19Z">
              <w:r>
                <w:rPr>
                  <w:rFonts w:ascii="Arial" w:hAnsi="Arial" w:cs="Arial"/>
                  <w:sz w:val="18"/>
                  <w:szCs w:val="18"/>
                  <w:lang w:eastAsia="zh-CN"/>
                </w:rPr>
                <w:t>15</w:t>
              </w:r>
            </w:ins>
          </w:p>
        </w:tc>
        <w:tc>
          <w:tcPr>
            <w:tcW w:w="1425" w:type="dxa"/>
          </w:tcPr>
          <w:p>
            <w:pPr>
              <w:keepNext/>
              <w:keepLines/>
              <w:spacing w:after="0"/>
              <w:jc w:val="center"/>
              <w:rPr>
                <w:ins w:id="160" w:author="ZTE(Liu Wenhao)" w:date="2023-05-06T16:30:22Z"/>
                <w:rFonts w:ascii="Arial" w:hAnsi="Arial" w:cs="Arial"/>
                <w:sz w:val="18"/>
                <w:szCs w:val="18"/>
              </w:rPr>
            </w:pPr>
            <w:ins w:id="161" w:author="ZTE(Liu Wenhao)" w:date="2023-05-06T16:35:35Z">
              <w:r>
                <w:rPr>
                  <w:rFonts w:ascii="Arial" w:hAnsi="Arial" w:cs="Arial"/>
                  <w:sz w:val="18"/>
                  <w:szCs w:val="18"/>
                </w:rPr>
                <w:t>G-FR1-A2-4</w:t>
              </w:r>
            </w:ins>
          </w:p>
        </w:tc>
        <w:tc>
          <w:tcPr>
            <w:tcW w:w="3321" w:type="dxa"/>
          </w:tcPr>
          <w:p>
            <w:pPr>
              <w:keepNext/>
              <w:keepLines/>
              <w:spacing w:after="0"/>
              <w:jc w:val="center"/>
              <w:rPr>
                <w:ins w:id="162" w:author="ZTE(Liu Wenhao)" w:date="2023-05-06T16:30:22Z"/>
                <w:rFonts w:ascii="Arial" w:hAnsi="Arial" w:cs="Arial"/>
                <w:sz w:val="18"/>
                <w:szCs w:val="18"/>
              </w:rPr>
            </w:pPr>
            <w:ins w:id="163" w:author="ZTE(Liu Wenhao)" w:date="2023-05-06T16:35:58Z">
              <w:r>
                <w:rPr>
                  <w:rFonts w:ascii="Arial" w:hAnsi="Arial" w:cs="Arial"/>
                  <w:sz w:val="18"/>
                  <w:szCs w:val="18"/>
                </w:rPr>
                <w:t>-64.2 – Δ</w:t>
              </w:r>
            </w:ins>
            <w:ins w:id="164" w:author="ZTE(Liu Wenhao)" w:date="2023-05-06T16:35:58Z">
              <w:r>
                <w:rPr>
                  <w:rFonts w:ascii="Arial" w:hAnsi="Arial" w:cs="Arial"/>
                  <w:sz w:val="18"/>
                  <w:szCs w:val="18"/>
                  <w:vertAlign w:val="subscript"/>
                </w:rPr>
                <w:t>OTAREFSENS</w:t>
              </w:r>
            </w:ins>
          </w:p>
        </w:tc>
        <w:tc>
          <w:tcPr>
            <w:tcW w:w="2195" w:type="dxa"/>
            <w:tcBorders>
              <w:top w:val="single" w:color="auto" w:sz="4" w:space="0"/>
              <w:bottom w:val="nil"/>
            </w:tcBorders>
            <w:shd w:val="clear" w:color="auto" w:fill="auto"/>
          </w:tcPr>
          <w:p>
            <w:pPr>
              <w:keepNext/>
              <w:keepLines/>
              <w:spacing w:after="0"/>
              <w:jc w:val="center"/>
              <w:rPr>
                <w:ins w:id="165" w:author="ZTE(Liu Wenhao)" w:date="2023-05-06T16:30:22Z"/>
                <w:rFonts w:ascii="Arial" w:hAnsi="Arial" w:cs="Arial"/>
                <w:sz w:val="18"/>
                <w:szCs w:val="18"/>
              </w:rPr>
            </w:pPr>
            <w:ins w:id="166" w:author="ZTE(Liu Wenhao)" w:date="2023-05-06T16:36:27Z">
              <w:r>
                <w:rPr>
                  <w:rFonts w:hint="default" w:ascii="Arial" w:hAnsi="Arial" w:cs="Arial"/>
                  <w:sz w:val="18"/>
                  <w:szCs w:val="18"/>
                  <w:lang w:val="en-US" w:eastAsia="zh-CN"/>
                </w:rPr>
                <w:t>-73.7</w:t>
              </w:r>
            </w:ins>
            <w:ins w:id="167" w:author="ZTE(Liu Wenhao)" w:date="2023-05-08T14:07:41Z">
              <w:r>
                <w:rPr>
                  <w:rFonts w:ascii="Arial" w:hAnsi="Arial"/>
                  <w:sz w:val="18"/>
                </w:rPr>
                <w:t xml:space="preserve"> – </w:t>
              </w:r>
            </w:ins>
            <w:ins w:id="168" w:author="ZTE(Liu Wenhao)" w:date="2023-05-06T16:36:27Z">
              <w:r>
                <w:rPr>
                  <w:rFonts w:ascii="Arial" w:hAnsi="Arial" w:cs="Arial"/>
                  <w:sz w:val="18"/>
                  <w:szCs w:val="18"/>
                  <w:lang w:eastAsia="zh-CN"/>
                </w:rPr>
                <w:t>Δ</w:t>
              </w:r>
            </w:ins>
            <w:ins w:id="169" w:author="ZTE(Liu Wenhao)" w:date="2023-05-06T16:36:27Z">
              <w:r>
                <w:rPr>
                  <w:rFonts w:ascii="Arial" w:hAnsi="Arial" w:cs="Arial"/>
                  <w:sz w:val="18"/>
                  <w:szCs w:val="18"/>
                  <w:vertAlign w:val="subscript"/>
                </w:rPr>
                <w:t>OTAREFSENS</w:t>
              </w:r>
            </w:ins>
          </w:p>
        </w:tc>
        <w:tc>
          <w:tcPr>
            <w:tcW w:w="1134" w:type="dxa"/>
            <w:tcBorders>
              <w:top w:val="single" w:color="auto" w:sz="4" w:space="0"/>
              <w:bottom w:val="nil"/>
            </w:tcBorders>
            <w:shd w:val="clear" w:color="auto" w:fill="auto"/>
          </w:tcPr>
          <w:p>
            <w:pPr>
              <w:keepNext/>
              <w:keepLines/>
              <w:spacing w:after="0"/>
              <w:jc w:val="center"/>
              <w:rPr>
                <w:ins w:id="170" w:author="ZTE(Liu Wenhao)" w:date="2023-05-06T16:30:22Z"/>
                <w:rFonts w:ascii="Arial" w:hAnsi="Arial" w:cs="Arial"/>
                <w:sz w:val="18"/>
                <w:szCs w:val="18"/>
                <w:lang w:eastAsia="zh-CN"/>
              </w:rPr>
            </w:pPr>
            <w:ins w:id="171" w:author="ZTE(Liu Wenhao)" w:date="2023-05-06T16:36:40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2" w:author="ZTE(Liu Wenhao)" w:date="2023-05-06T16:30:22Z"/>
        </w:trPr>
        <w:tc>
          <w:tcPr>
            <w:tcW w:w="636" w:type="dxa"/>
            <w:tcBorders>
              <w:top w:val="nil"/>
              <w:bottom w:val="nil"/>
            </w:tcBorders>
            <w:shd w:val="clear" w:color="auto" w:fill="auto"/>
          </w:tcPr>
          <w:p>
            <w:pPr>
              <w:keepNext/>
              <w:keepLines/>
              <w:spacing w:after="0"/>
              <w:jc w:val="center"/>
              <w:rPr>
                <w:ins w:id="173" w:author="ZTE(Liu Wenhao)" w:date="2023-05-06T16:30:22Z"/>
                <w:rFonts w:ascii="Arial" w:hAnsi="Arial" w:cs="Arial"/>
                <w:sz w:val="18"/>
                <w:szCs w:val="18"/>
                <w:lang w:eastAsia="zh-CN"/>
              </w:rPr>
            </w:pPr>
          </w:p>
        </w:tc>
        <w:tc>
          <w:tcPr>
            <w:tcW w:w="1139" w:type="dxa"/>
          </w:tcPr>
          <w:p>
            <w:pPr>
              <w:keepNext/>
              <w:keepLines/>
              <w:spacing w:after="0"/>
              <w:jc w:val="center"/>
              <w:rPr>
                <w:ins w:id="174" w:author="ZTE(Liu Wenhao)" w:date="2023-05-06T16:30:22Z"/>
                <w:rFonts w:ascii="Arial" w:hAnsi="Arial" w:cs="Arial"/>
                <w:sz w:val="18"/>
                <w:szCs w:val="18"/>
                <w:lang w:eastAsia="zh-CN"/>
              </w:rPr>
            </w:pPr>
            <w:ins w:id="175" w:author="ZTE(Liu Wenhao)" w:date="2023-05-06T16:35:24Z">
              <w:r>
                <w:rPr>
                  <w:rFonts w:ascii="Arial" w:hAnsi="Arial" w:cs="Arial"/>
                  <w:sz w:val="18"/>
                  <w:szCs w:val="18"/>
                  <w:lang w:eastAsia="zh-CN"/>
                </w:rPr>
                <w:t>30</w:t>
              </w:r>
            </w:ins>
          </w:p>
        </w:tc>
        <w:tc>
          <w:tcPr>
            <w:tcW w:w="1425" w:type="dxa"/>
          </w:tcPr>
          <w:p>
            <w:pPr>
              <w:keepNext/>
              <w:keepLines/>
              <w:spacing w:after="0"/>
              <w:jc w:val="center"/>
              <w:rPr>
                <w:ins w:id="176" w:author="ZTE(Liu Wenhao)" w:date="2023-05-06T16:30:22Z"/>
                <w:rFonts w:ascii="Arial" w:hAnsi="Arial" w:cs="Arial"/>
                <w:sz w:val="18"/>
                <w:szCs w:val="18"/>
              </w:rPr>
            </w:pPr>
            <w:ins w:id="177" w:author="ZTE(Liu Wenhao)" w:date="2023-05-06T16:35:41Z">
              <w:r>
                <w:rPr>
                  <w:rFonts w:ascii="Arial" w:hAnsi="Arial" w:cs="Arial"/>
                  <w:sz w:val="18"/>
                  <w:szCs w:val="18"/>
                </w:rPr>
                <w:t>G-FR1-A2-5</w:t>
              </w:r>
            </w:ins>
          </w:p>
        </w:tc>
        <w:tc>
          <w:tcPr>
            <w:tcW w:w="3321" w:type="dxa"/>
          </w:tcPr>
          <w:p>
            <w:pPr>
              <w:keepNext/>
              <w:keepLines/>
              <w:spacing w:after="0"/>
              <w:jc w:val="center"/>
              <w:rPr>
                <w:ins w:id="178" w:author="ZTE(Liu Wenhao)" w:date="2023-05-06T16:30:22Z"/>
                <w:rFonts w:ascii="Arial" w:hAnsi="Arial" w:cs="Arial"/>
                <w:sz w:val="18"/>
                <w:szCs w:val="18"/>
              </w:rPr>
            </w:pPr>
            <w:ins w:id="179" w:author="ZTE(Liu Wenhao)" w:date="2023-05-06T16:36:01Z">
              <w:r>
                <w:rPr>
                  <w:rFonts w:ascii="Arial" w:hAnsi="Arial" w:cs="Arial"/>
                  <w:sz w:val="18"/>
                  <w:szCs w:val="18"/>
                </w:rPr>
                <w:t>-64.2 – Δ</w:t>
              </w:r>
            </w:ins>
            <w:ins w:id="180" w:author="ZTE(Liu Wenhao)" w:date="2023-05-06T16:36:01Z">
              <w:r>
                <w:rPr>
                  <w:rFonts w:ascii="Arial" w:hAnsi="Arial" w:cs="Arial"/>
                  <w:sz w:val="18"/>
                  <w:szCs w:val="18"/>
                  <w:vertAlign w:val="subscript"/>
                </w:rPr>
                <w:t>OTAREFSENS</w:t>
              </w:r>
            </w:ins>
          </w:p>
        </w:tc>
        <w:tc>
          <w:tcPr>
            <w:tcW w:w="2195" w:type="dxa"/>
            <w:tcBorders>
              <w:top w:val="nil"/>
              <w:bottom w:val="nil"/>
            </w:tcBorders>
            <w:shd w:val="clear" w:color="auto" w:fill="auto"/>
          </w:tcPr>
          <w:p>
            <w:pPr>
              <w:keepNext/>
              <w:keepLines/>
              <w:spacing w:after="0"/>
              <w:jc w:val="center"/>
              <w:rPr>
                <w:ins w:id="181" w:author="ZTE(Liu Wenhao)" w:date="2023-05-06T16:30:22Z"/>
                <w:rFonts w:ascii="Arial" w:hAnsi="Arial" w:cs="Arial"/>
                <w:sz w:val="18"/>
                <w:szCs w:val="18"/>
              </w:rPr>
            </w:pPr>
          </w:p>
        </w:tc>
        <w:tc>
          <w:tcPr>
            <w:tcW w:w="1134" w:type="dxa"/>
            <w:tcBorders>
              <w:top w:val="nil"/>
              <w:bottom w:val="nil"/>
            </w:tcBorders>
            <w:shd w:val="clear" w:color="auto" w:fill="auto"/>
          </w:tcPr>
          <w:p>
            <w:pPr>
              <w:keepNext/>
              <w:keepLines/>
              <w:spacing w:after="0"/>
              <w:jc w:val="center"/>
              <w:rPr>
                <w:ins w:id="182" w:author="ZTE(Liu Wenhao)" w:date="2023-05-06T16:30:22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3" w:author="ZTE(Liu Wenhao)" w:date="2023-05-06T16:30:22Z"/>
        </w:trPr>
        <w:tc>
          <w:tcPr>
            <w:tcW w:w="636" w:type="dxa"/>
            <w:tcBorders>
              <w:top w:val="nil"/>
              <w:bottom w:val="single" w:color="auto" w:sz="4" w:space="0"/>
            </w:tcBorders>
            <w:shd w:val="clear" w:color="auto" w:fill="auto"/>
          </w:tcPr>
          <w:p>
            <w:pPr>
              <w:keepNext/>
              <w:keepLines/>
              <w:spacing w:after="0"/>
              <w:jc w:val="center"/>
              <w:rPr>
                <w:ins w:id="184" w:author="ZTE(Liu Wenhao)" w:date="2023-05-06T16:30:22Z"/>
                <w:rFonts w:ascii="Arial" w:hAnsi="Arial" w:cs="Arial"/>
                <w:sz w:val="18"/>
                <w:szCs w:val="18"/>
                <w:lang w:eastAsia="zh-CN"/>
              </w:rPr>
            </w:pPr>
          </w:p>
        </w:tc>
        <w:tc>
          <w:tcPr>
            <w:tcW w:w="1139" w:type="dxa"/>
          </w:tcPr>
          <w:p>
            <w:pPr>
              <w:keepNext/>
              <w:keepLines/>
              <w:spacing w:after="0"/>
              <w:jc w:val="center"/>
              <w:rPr>
                <w:ins w:id="185" w:author="ZTE(Liu Wenhao)" w:date="2023-05-06T16:30:22Z"/>
                <w:rFonts w:ascii="Arial" w:hAnsi="Arial" w:cs="Arial"/>
                <w:sz w:val="18"/>
                <w:szCs w:val="18"/>
                <w:lang w:eastAsia="zh-CN"/>
              </w:rPr>
            </w:pPr>
            <w:ins w:id="186" w:author="ZTE(Liu Wenhao)" w:date="2023-05-06T16:35:29Z">
              <w:r>
                <w:rPr>
                  <w:rFonts w:ascii="Arial" w:hAnsi="Arial" w:cs="Arial"/>
                  <w:sz w:val="18"/>
                  <w:szCs w:val="18"/>
                  <w:lang w:eastAsia="zh-CN"/>
                </w:rPr>
                <w:t>60</w:t>
              </w:r>
            </w:ins>
          </w:p>
        </w:tc>
        <w:tc>
          <w:tcPr>
            <w:tcW w:w="1425" w:type="dxa"/>
          </w:tcPr>
          <w:p>
            <w:pPr>
              <w:keepNext/>
              <w:keepLines/>
              <w:spacing w:after="0"/>
              <w:jc w:val="center"/>
              <w:rPr>
                <w:ins w:id="187" w:author="ZTE(Liu Wenhao)" w:date="2023-05-06T16:30:22Z"/>
                <w:rFonts w:ascii="Arial" w:hAnsi="Arial" w:cs="Arial"/>
                <w:sz w:val="18"/>
                <w:szCs w:val="18"/>
              </w:rPr>
            </w:pPr>
            <w:ins w:id="188" w:author="ZTE(Liu Wenhao)" w:date="2023-05-06T16:35:47Z">
              <w:r>
                <w:rPr>
                  <w:rFonts w:ascii="Arial" w:hAnsi="Arial" w:cs="Arial"/>
                  <w:sz w:val="18"/>
                  <w:szCs w:val="18"/>
                </w:rPr>
                <w:t>G-FR1-A2-6</w:t>
              </w:r>
            </w:ins>
          </w:p>
        </w:tc>
        <w:tc>
          <w:tcPr>
            <w:tcW w:w="3321" w:type="dxa"/>
          </w:tcPr>
          <w:p>
            <w:pPr>
              <w:keepNext/>
              <w:keepLines/>
              <w:spacing w:after="0"/>
              <w:jc w:val="center"/>
              <w:rPr>
                <w:ins w:id="189" w:author="ZTE(Liu Wenhao)" w:date="2023-05-06T16:30:22Z"/>
                <w:rFonts w:ascii="Arial" w:hAnsi="Arial" w:cs="Arial"/>
                <w:sz w:val="18"/>
                <w:szCs w:val="18"/>
              </w:rPr>
            </w:pPr>
            <w:ins w:id="190" w:author="ZTE(Liu Wenhao)" w:date="2023-05-06T16:36:10Z">
              <w:r>
                <w:rPr>
                  <w:rFonts w:ascii="Arial" w:hAnsi="Arial" w:cs="Arial"/>
                  <w:sz w:val="18"/>
                  <w:szCs w:val="18"/>
                </w:rPr>
                <w:t>-64.5 – Δ</w:t>
              </w:r>
            </w:ins>
            <w:ins w:id="191" w:author="ZTE(Liu Wenhao)" w:date="2023-05-06T16:36:10Z">
              <w:r>
                <w:rPr>
                  <w:rFonts w:ascii="Arial" w:hAnsi="Arial" w:cs="Arial"/>
                  <w:sz w:val="18"/>
                  <w:szCs w:val="18"/>
                  <w:vertAlign w:val="subscript"/>
                </w:rPr>
                <w:t>OTAREFSENS</w:t>
              </w:r>
            </w:ins>
          </w:p>
        </w:tc>
        <w:tc>
          <w:tcPr>
            <w:tcW w:w="2195" w:type="dxa"/>
            <w:tcBorders>
              <w:top w:val="nil"/>
              <w:bottom w:val="single" w:color="auto" w:sz="4" w:space="0"/>
            </w:tcBorders>
            <w:shd w:val="clear" w:color="auto" w:fill="auto"/>
          </w:tcPr>
          <w:p>
            <w:pPr>
              <w:keepNext/>
              <w:keepLines/>
              <w:spacing w:after="0"/>
              <w:jc w:val="center"/>
              <w:rPr>
                <w:ins w:id="192" w:author="ZTE(Liu Wenhao)" w:date="2023-05-06T16:30:22Z"/>
                <w:rFonts w:ascii="Arial" w:hAnsi="Arial" w:cs="Arial"/>
                <w:sz w:val="18"/>
                <w:szCs w:val="18"/>
              </w:rPr>
            </w:pPr>
          </w:p>
        </w:tc>
        <w:tc>
          <w:tcPr>
            <w:tcW w:w="1134" w:type="dxa"/>
            <w:tcBorders>
              <w:top w:val="nil"/>
              <w:bottom w:val="single" w:color="auto" w:sz="4" w:space="0"/>
            </w:tcBorders>
            <w:shd w:val="clear" w:color="auto" w:fill="auto"/>
          </w:tcPr>
          <w:p>
            <w:pPr>
              <w:keepNext/>
              <w:keepLines/>
              <w:spacing w:after="0"/>
              <w:jc w:val="center"/>
              <w:rPr>
                <w:ins w:id="193" w:author="ZTE(Liu Wenhao)" w:date="2023-05-06T16:30:22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-73.1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 w:author="ZTE(Liu Wenhao)" w:date="2023-05-06T16:30:28Z"/>
        </w:trPr>
        <w:tc>
          <w:tcPr>
            <w:tcW w:w="636" w:type="dxa"/>
            <w:tcBorders>
              <w:top w:val="single" w:color="auto" w:sz="4" w:space="0"/>
              <w:bottom w:val="nil"/>
            </w:tcBorders>
            <w:shd w:val="clear" w:color="auto" w:fill="auto"/>
          </w:tcPr>
          <w:p>
            <w:pPr>
              <w:keepNext/>
              <w:keepLines/>
              <w:spacing w:after="0"/>
              <w:jc w:val="center"/>
              <w:rPr>
                <w:ins w:id="195" w:author="ZTE(Liu Wenhao)" w:date="2023-05-06T16:30:28Z"/>
                <w:rFonts w:hint="default" w:ascii="Arial" w:hAnsi="Arial" w:cs="Arial"/>
                <w:sz w:val="18"/>
                <w:szCs w:val="18"/>
                <w:lang w:val="en-US" w:eastAsia="zh-CN"/>
              </w:rPr>
            </w:pPr>
            <w:ins w:id="196" w:author="ZTE(Liu Wenhao)" w:date="2023-05-06T16:35:01Z">
              <w:r>
                <w:rPr>
                  <w:rFonts w:hint="default" w:ascii="Arial" w:hAnsi="Arial" w:cs="Arial"/>
                  <w:sz w:val="18"/>
                  <w:szCs w:val="18"/>
                  <w:lang w:val="en-US" w:eastAsia="zh-CN"/>
                </w:rPr>
                <w:t>45</w:t>
              </w:r>
            </w:ins>
          </w:p>
        </w:tc>
        <w:tc>
          <w:tcPr>
            <w:tcW w:w="1139" w:type="dxa"/>
          </w:tcPr>
          <w:p>
            <w:pPr>
              <w:keepNext/>
              <w:keepLines/>
              <w:spacing w:after="0"/>
              <w:jc w:val="center"/>
              <w:rPr>
                <w:ins w:id="197" w:author="ZTE(Liu Wenhao)" w:date="2023-05-06T16:30:28Z"/>
                <w:rFonts w:ascii="Arial" w:hAnsi="Arial" w:cs="Arial"/>
                <w:sz w:val="18"/>
                <w:szCs w:val="18"/>
                <w:lang w:eastAsia="zh-CN"/>
              </w:rPr>
            </w:pPr>
            <w:ins w:id="198" w:author="ZTE(Liu Wenhao)" w:date="2023-05-06T16:35:21Z">
              <w:r>
                <w:rPr>
                  <w:rFonts w:ascii="Arial" w:hAnsi="Arial" w:cs="Arial"/>
                  <w:sz w:val="18"/>
                  <w:szCs w:val="18"/>
                  <w:lang w:eastAsia="zh-CN"/>
                </w:rPr>
                <w:t>15</w:t>
              </w:r>
            </w:ins>
          </w:p>
        </w:tc>
        <w:tc>
          <w:tcPr>
            <w:tcW w:w="1425" w:type="dxa"/>
          </w:tcPr>
          <w:p>
            <w:pPr>
              <w:keepNext/>
              <w:keepLines/>
              <w:spacing w:after="0"/>
              <w:jc w:val="center"/>
              <w:rPr>
                <w:ins w:id="199" w:author="ZTE(Liu Wenhao)" w:date="2023-05-06T16:30:28Z"/>
                <w:rFonts w:ascii="Arial" w:hAnsi="Arial" w:cs="Arial"/>
                <w:sz w:val="18"/>
                <w:szCs w:val="18"/>
              </w:rPr>
            </w:pPr>
            <w:ins w:id="200" w:author="ZTE(Liu Wenhao)" w:date="2023-05-06T16:35:37Z">
              <w:r>
                <w:rPr>
                  <w:rFonts w:ascii="Arial" w:hAnsi="Arial" w:cs="Arial"/>
                  <w:sz w:val="18"/>
                  <w:szCs w:val="18"/>
                </w:rPr>
                <w:t>G-FR1-A2-4</w:t>
              </w:r>
            </w:ins>
          </w:p>
        </w:tc>
        <w:tc>
          <w:tcPr>
            <w:tcW w:w="3321" w:type="dxa"/>
          </w:tcPr>
          <w:p>
            <w:pPr>
              <w:keepNext/>
              <w:keepLines/>
              <w:spacing w:after="0"/>
              <w:jc w:val="center"/>
              <w:rPr>
                <w:ins w:id="201" w:author="ZTE(Liu Wenhao)" w:date="2023-05-06T16:30:28Z"/>
                <w:rFonts w:ascii="Arial" w:hAnsi="Arial" w:cs="Arial"/>
                <w:sz w:val="18"/>
                <w:szCs w:val="18"/>
              </w:rPr>
            </w:pPr>
            <w:ins w:id="202" w:author="ZTE(Liu Wenhao)" w:date="2023-05-06T16:36:02Z">
              <w:r>
                <w:rPr>
                  <w:rFonts w:ascii="Arial" w:hAnsi="Arial" w:cs="Arial"/>
                  <w:sz w:val="18"/>
                  <w:szCs w:val="18"/>
                </w:rPr>
                <w:t>-64.2 – Δ</w:t>
              </w:r>
            </w:ins>
            <w:ins w:id="203" w:author="ZTE(Liu Wenhao)" w:date="2023-05-06T16:36:02Z">
              <w:r>
                <w:rPr>
                  <w:rFonts w:ascii="Arial" w:hAnsi="Arial" w:cs="Arial"/>
                  <w:sz w:val="18"/>
                  <w:szCs w:val="18"/>
                  <w:vertAlign w:val="subscript"/>
                </w:rPr>
                <w:t>OTAREFSENS</w:t>
              </w:r>
            </w:ins>
          </w:p>
        </w:tc>
        <w:tc>
          <w:tcPr>
            <w:tcW w:w="2195" w:type="dxa"/>
            <w:tcBorders>
              <w:top w:val="single" w:color="auto" w:sz="4" w:space="0"/>
              <w:bottom w:val="nil"/>
            </w:tcBorders>
            <w:shd w:val="clear" w:color="auto" w:fill="auto"/>
          </w:tcPr>
          <w:p>
            <w:pPr>
              <w:keepNext/>
              <w:keepLines/>
              <w:spacing w:after="0"/>
              <w:jc w:val="center"/>
              <w:rPr>
                <w:ins w:id="204" w:author="ZTE(Liu Wenhao)" w:date="2023-05-06T16:30:28Z"/>
                <w:rFonts w:ascii="Arial" w:hAnsi="Arial" w:cs="Arial"/>
                <w:sz w:val="18"/>
                <w:szCs w:val="18"/>
              </w:rPr>
            </w:pPr>
            <w:ins w:id="205" w:author="ZTE(Liu Wenhao)" w:date="2023-05-06T16:36:36Z">
              <w:r>
                <w:rPr>
                  <w:rFonts w:hint="default" w:ascii="Arial" w:hAnsi="Arial" w:cs="Arial"/>
                  <w:sz w:val="18"/>
                  <w:szCs w:val="18"/>
                  <w:lang w:val="en-US" w:eastAsia="zh-CN"/>
                </w:rPr>
                <w:t>-72.6</w:t>
              </w:r>
            </w:ins>
            <w:ins w:id="206" w:author="ZTE(Liu Wenhao)" w:date="2023-05-08T14:07:46Z">
              <w:r>
                <w:rPr>
                  <w:rFonts w:ascii="Arial" w:hAnsi="Arial"/>
                  <w:sz w:val="18"/>
                </w:rPr>
                <w:t xml:space="preserve"> – </w:t>
              </w:r>
            </w:ins>
            <w:ins w:id="207" w:author="ZTE(Liu Wenhao)" w:date="2023-05-06T16:36:36Z">
              <w:r>
                <w:rPr>
                  <w:rFonts w:ascii="Arial" w:hAnsi="Arial" w:cs="Arial"/>
                  <w:sz w:val="18"/>
                  <w:szCs w:val="18"/>
                  <w:lang w:eastAsia="zh-CN"/>
                </w:rPr>
                <w:t>Δ</w:t>
              </w:r>
            </w:ins>
            <w:ins w:id="208" w:author="ZTE(Liu Wenhao)" w:date="2023-05-06T16:36:36Z">
              <w:r>
                <w:rPr>
                  <w:rFonts w:ascii="Arial" w:hAnsi="Arial" w:cs="Arial"/>
                  <w:sz w:val="18"/>
                  <w:szCs w:val="18"/>
                  <w:vertAlign w:val="subscript"/>
                </w:rPr>
                <w:t>OTAREFSENS</w:t>
              </w:r>
            </w:ins>
          </w:p>
        </w:tc>
        <w:tc>
          <w:tcPr>
            <w:tcW w:w="1134" w:type="dxa"/>
            <w:tcBorders>
              <w:top w:val="single" w:color="auto" w:sz="4" w:space="0"/>
              <w:bottom w:val="nil"/>
            </w:tcBorders>
            <w:shd w:val="clear" w:color="auto" w:fill="auto"/>
          </w:tcPr>
          <w:p>
            <w:pPr>
              <w:keepNext/>
              <w:keepLines/>
              <w:spacing w:after="0"/>
              <w:jc w:val="center"/>
              <w:rPr>
                <w:ins w:id="209" w:author="ZTE(Liu Wenhao)" w:date="2023-05-06T16:30:28Z"/>
                <w:rFonts w:ascii="Arial" w:hAnsi="Arial" w:cs="Arial"/>
                <w:sz w:val="18"/>
                <w:szCs w:val="18"/>
                <w:lang w:eastAsia="zh-CN"/>
              </w:rPr>
            </w:pPr>
            <w:ins w:id="210" w:author="ZTE(Liu Wenhao)" w:date="2023-05-06T16:36:42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ZTE(Liu Wenhao)" w:date="2023-05-06T16:30:28Z"/>
        </w:trPr>
        <w:tc>
          <w:tcPr>
            <w:tcW w:w="636" w:type="dxa"/>
            <w:tcBorders>
              <w:top w:val="nil"/>
              <w:bottom w:val="nil"/>
            </w:tcBorders>
            <w:shd w:val="clear" w:color="auto" w:fill="auto"/>
          </w:tcPr>
          <w:p>
            <w:pPr>
              <w:keepNext/>
              <w:keepLines/>
              <w:spacing w:after="0"/>
              <w:jc w:val="center"/>
              <w:rPr>
                <w:ins w:id="212" w:author="ZTE(Liu Wenhao)" w:date="2023-05-06T16:30:28Z"/>
                <w:rFonts w:ascii="Arial" w:hAnsi="Arial" w:cs="Arial"/>
                <w:sz w:val="18"/>
                <w:szCs w:val="18"/>
                <w:lang w:eastAsia="zh-CN"/>
              </w:rPr>
            </w:pPr>
          </w:p>
        </w:tc>
        <w:tc>
          <w:tcPr>
            <w:tcW w:w="1139" w:type="dxa"/>
          </w:tcPr>
          <w:p>
            <w:pPr>
              <w:keepNext/>
              <w:keepLines/>
              <w:spacing w:after="0"/>
              <w:jc w:val="center"/>
              <w:rPr>
                <w:ins w:id="213" w:author="ZTE(Liu Wenhao)" w:date="2023-05-06T16:30:28Z"/>
                <w:rFonts w:ascii="Arial" w:hAnsi="Arial" w:cs="Arial"/>
                <w:sz w:val="18"/>
                <w:szCs w:val="18"/>
                <w:lang w:eastAsia="zh-CN"/>
              </w:rPr>
            </w:pPr>
            <w:ins w:id="214" w:author="ZTE(Liu Wenhao)" w:date="2023-05-06T16:35:26Z">
              <w:r>
                <w:rPr>
                  <w:rFonts w:ascii="Arial" w:hAnsi="Arial" w:cs="Arial"/>
                  <w:sz w:val="18"/>
                  <w:szCs w:val="18"/>
                  <w:lang w:eastAsia="zh-CN"/>
                </w:rPr>
                <w:t>30</w:t>
              </w:r>
            </w:ins>
          </w:p>
        </w:tc>
        <w:tc>
          <w:tcPr>
            <w:tcW w:w="1425" w:type="dxa"/>
          </w:tcPr>
          <w:p>
            <w:pPr>
              <w:keepNext/>
              <w:keepLines/>
              <w:spacing w:after="0"/>
              <w:jc w:val="center"/>
              <w:rPr>
                <w:ins w:id="215" w:author="ZTE(Liu Wenhao)" w:date="2023-05-06T16:30:28Z"/>
                <w:rFonts w:ascii="Arial" w:hAnsi="Arial" w:cs="Arial"/>
                <w:sz w:val="18"/>
                <w:szCs w:val="18"/>
              </w:rPr>
            </w:pPr>
            <w:ins w:id="216" w:author="ZTE(Liu Wenhao)" w:date="2023-05-06T16:35:43Z">
              <w:r>
                <w:rPr>
                  <w:rFonts w:ascii="Arial" w:hAnsi="Arial" w:cs="Arial"/>
                  <w:sz w:val="18"/>
                  <w:szCs w:val="18"/>
                </w:rPr>
                <w:t>G-FR1-A2-5</w:t>
              </w:r>
            </w:ins>
          </w:p>
        </w:tc>
        <w:tc>
          <w:tcPr>
            <w:tcW w:w="3321" w:type="dxa"/>
          </w:tcPr>
          <w:p>
            <w:pPr>
              <w:keepNext/>
              <w:keepLines/>
              <w:spacing w:after="0"/>
              <w:jc w:val="center"/>
              <w:rPr>
                <w:ins w:id="217" w:author="ZTE(Liu Wenhao)" w:date="2023-05-06T16:30:28Z"/>
                <w:rFonts w:ascii="Arial" w:hAnsi="Arial" w:cs="Arial"/>
                <w:sz w:val="18"/>
                <w:szCs w:val="18"/>
              </w:rPr>
            </w:pPr>
            <w:ins w:id="218" w:author="ZTE(Liu Wenhao)" w:date="2023-05-06T16:36:04Z">
              <w:r>
                <w:rPr>
                  <w:rFonts w:ascii="Arial" w:hAnsi="Arial" w:cs="Arial"/>
                  <w:sz w:val="18"/>
                  <w:szCs w:val="18"/>
                </w:rPr>
                <w:t>-64.2 – Δ</w:t>
              </w:r>
            </w:ins>
            <w:ins w:id="219" w:author="ZTE(Liu Wenhao)" w:date="2023-05-06T16:36:04Z">
              <w:r>
                <w:rPr>
                  <w:rFonts w:ascii="Arial" w:hAnsi="Arial" w:cs="Arial"/>
                  <w:sz w:val="18"/>
                  <w:szCs w:val="18"/>
                  <w:vertAlign w:val="subscript"/>
                </w:rPr>
                <w:t>OTAREFSENS</w:t>
              </w:r>
            </w:ins>
          </w:p>
        </w:tc>
        <w:tc>
          <w:tcPr>
            <w:tcW w:w="2195" w:type="dxa"/>
            <w:tcBorders>
              <w:top w:val="nil"/>
              <w:bottom w:val="nil"/>
            </w:tcBorders>
            <w:shd w:val="clear" w:color="auto" w:fill="auto"/>
          </w:tcPr>
          <w:p>
            <w:pPr>
              <w:keepNext/>
              <w:keepLines/>
              <w:spacing w:after="0"/>
              <w:jc w:val="center"/>
              <w:rPr>
                <w:ins w:id="220" w:author="ZTE(Liu Wenhao)" w:date="2023-05-06T16:30:28Z"/>
                <w:rFonts w:ascii="Arial" w:hAnsi="Arial" w:cs="Arial"/>
                <w:sz w:val="18"/>
                <w:szCs w:val="18"/>
              </w:rPr>
            </w:pPr>
          </w:p>
        </w:tc>
        <w:tc>
          <w:tcPr>
            <w:tcW w:w="1134" w:type="dxa"/>
            <w:tcBorders>
              <w:top w:val="nil"/>
              <w:bottom w:val="nil"/>
            </w:tcBorders>
            <w:shd w:val="clear" w:color="auto" w:fill="auto"/>
          </w:tcPr>
          <w:p>
            <w:pPr>
              <w:keepNext/>
              <w:keepLines/>
              <w:spacing w:after="0"/>
              <w:jc w:val="center"/>
              <w:rPr>
                <w:ins w:id="221" w:author="ZTE(Liu Wenhao)" w:date="2023-05-06T16:30:2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 w:author="ZTE(Liu Wenhao)" w:date="2023-05-06T16:30:28Z"/>
        </w:trPr>
        <w:tc>
          <w:tcPr>
            <w:tcW w:w="636" w:type="dxa"/>
            <w:tcBorders>
              <w:top w:val="nil"/>
              <w:bottom w:val="single" w:color="auto" w:sz="4" w:space="0"/>
            </w:tcBorders>
            <w:shd w:val="clear" w:color="auto" w:fill="auto"/>
          </w:tcPr>
          <w:p>
            <w:pPr>
              <w:keepNext/>
              <w:keepLines/>
              <w:spacing w:after="0"/>
              <w:jc w:val="center"/>
              <w:rPr>
                <w:ins w:id="223" w:author="ZTE(Liu Wenhao)" w:date="2023-05-06T16:30:28Z"/>
                <w:rFonts w:ascii="Arial" w:hAnsi="Arial" w:cs="Arial"/>
                <w:sz w:val="18"/>
                <w:szCs w:val="18"/>
                <w:lang w:eastAsia="zh-CN"/>
              </w:rPr>
            </w:pPr>
          </w:p>
        </w:tc>
        <w:tc>
          <w:tcPr>
            <w:tcW w:w="1139" w:type="dxa"/>
          </w:tcPr>
          <w:p>
            <w:pPr>
              <w:keepNext/>
              <w:keepLines/>
              <w:spacing w:after="0"/>
              <w:jc w:val="center"/>
              <w:rPr>
                <w:ins w:id="224" w:author="ZTE(Liu Wenhao)" w:date="2023-05-06T16:30:28Z"/>
                <w:rFonts w:ascii="Arial" w:hAnsi="Arial" w:cs="Arial"/>
                <w:sz w:val="18"/>
                <w:szCs w:val="18"/>
                <w:lang w:eastAsia="zh-CN"/>
              </w:rPr>
            </w:pPr>
            <w:ins w:id="225" w:author="ZTE(Liu Wenhao)" w:date="2023-05-06T16:35:31Z">
              <w:r>
                <w:rPr>
                  <w:rFonts w:ascii="Arial" w:hAnsi="Arial" w:cs="Arial"/>
                  <w:sz w:val="18"/>
                  <w:szCs w:val="18"/>
                  <w:lang w:eastAsia="zh-CN"/>
                </w:rPr>
                <w:t>60</w:t>
              </w:r>
            </w:ins>
          </w:p>
        </w:tc>
        <w:tc>
          <w:tcPr>
            <w:tcW w:w="1425" w:type="dxa"/>
          </w:tcPr>
          <w:p>
            <w:pPr>
              <w:keepNext/>
              <w:keepLines/>
              <w:spacing w:after="0"/>
              <w:jc w:val="center"/>
              <w:rPr>
                <w:ins w:id="226" w:author="ZTE(Liu Wenhao)" w:date="2023-05-06T16:30:28Z"/>
                <w:rFonts w:ascii="Arial" w:hAnsi="Arial" w:cs="Arial"/>
                <w:sz w:val="18"/>
                <w:szCs w:val="18"/>
              </w:rPr>
            </w:pPr>
            <w:ins w:id="227" w:author="ZTE(Liu Wenhao)" w:date="2023-05-06T16:35:49Z">
              <w:r>
                <w:rPr>
                  <w:rFonts w:ascii="Arial" w:hAnsi="Arial" w:cs="Arial"/>
                  <w:sz w:val="18"/>
                  <w:szCs w:val="18"/>
                </w:rPr>
                <w:t>G-FR1-A2-6</w:t>
              </w:r>
            </w:ins>
          </w:p>
        </w:tc>
        <w:tc>
          <w:tcPr>
            <w:tcW w:w="3321" w:type="dxa"/>
          </w:tcPr>
          <w:p>
            <w:pPr>
              <w:keepNext/>
              <w:keepLines/>
              <w:spacing w:after="0"/>
              <w:jc w:val="center"/>
              <w:rPr>
                <w:ins w:id="228" w:author="ZTE(Liu Wenhao)" w:date="2023-05-06T16:30:28Z"/>
                <w:rFonts w:ascii="Arial" w:hAnsi="Arial" w:cs="Arial"/>
                <w:sz w:val="18"/>
                <w:szCs w:val="18"/>
              </w:rPr>
            </w:pPr>
            <w:ins w:id="229" w:author="ZTE(Liu Wenhao)" w:date="2023-05-06T16:36:12Z">
              <w:r>
                <w:rPr>
                  <w:rFonts w:ascii="Arial" w:hAnsi="Arial" w:cs="Arial"/>
                  <w:sz w:val="18"/>
                  <w:szCs w:val="18"/>
                </w:rPr>
                <w:t>-64.5 – Δ</w:t>
              </w:r>
            </w:ins>
            <w:ins w:id="230" w:author="ZTE(Liu Wenhao)" w:date="2023-05-06T16:36:12Z">
              <w:r>
                <w:rPr>
                  <w:rFonts w:ascii="Arial" w:hAnsi="Arial" w:cs="Arial"/>
                  <w:sz w:val="18"/>
                  <w:szCs w:val="18"/>
                  <w:vertAlign w:val="subscript"/>
                </w:rPr>
                <w:t>OTAREFSENS</w:t>
              </w:r>
            </w:ins>
          </w:p>
        </w:tc>
        <w:tc>
          <w:tcPr>
            <w:tcW w:w="2195" w:type="dxa"/>
            <w:tcBorders>
              <w:top w:val="nil"/>
              <w:bottom w:val="single" w:color="auto" w:sz="4" w:space="0"/>
            </w:tcBorders>
            <w:shd w:val="clear" w:color="auto" w:fill="auto"/>
          </w:tcPr>
          <w:p>
            <w:pPr>
              <w:keepNext/>
              <w:keepLines/>
              <w:spacing w:after="0"/>
              <w:jc w:val="center"/>
              <w:rPr>
                <w:ins w:id="231" w:author="ZTE(Liu Wenhao)" w:date="2023-05-06T16:30:28Z"/>
                <w:rFonts w:ascii="Arial" w:hAnsi="Arial" w:cs="Arial"/>
                <w:sz w:val="18"/>
                <w:szCs w:val="18"/>
              </w:rPr>
            </w:pPr>
          </w:p>
        </w:tc>
        <w:tc>
          <w:tcPr>
            <w:tcW w:w="1134" w:type="dxa"/>
            <w:tcBorders>
              <w:top w:val="nil"/>
              <w:bottom w:val="single" w:color="auto" w:sz="4" w:space="0"/>
            </w:tcBorders>
            <w:shd w:val="clear" w:color="auto" w:fill="auto"/>
          </w:tcPr>
          <w:p>
            <w:pPr>
              <w:keepNext/>
              <w:keepLines/>
              <w:spacing w:after="0"/>
              <w:jc w:val="center"/>
              <w:rPr>
                <w:ins w:id="232" w:author="ZTE(Liu Wenhao)" w:date="2023-05-06T16:30:2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1139" w:type="dxa"/>
          </w:tcPr>
          <w:p>
            <w:pPr>
              <w:keepNext/>
              <w:keepLines/>
              <w:spacing w:after="0"/>
              <w:jc w:val="center"/>
              <w:rPr>
                <w:rFonts w:ascii="Arial" w:hAnsi="Arial"/>
                <w:sz w:val="18"/>
              </w:rPr>
            </w:pPr>
            <w:r>
              <w:rPr>
                <w:rFonts w:ascii="Arial" w:hAnsi="Arial"/>
                <w:sz w:val="18"/>
                <w:lang w:eastAsia="zh-CN"/>
              </w:rPr>
              <w:t>15</w:t>
            </w:r>
          </w:p>
        </w:tc>
        <w:tc>
          <w:tcPr>
            <w:tcW w:w="1425" w:type="dxa"/>
          </w:tcPr>
          <w:p>
            <w:pPr>
              <w:keepNext/>
              <w:keepLines/>
              <w:spacing w:after="0"/>
              <w:jc w:val="center"/>
              <w:rPr>
                <w:rFonts w:ascii="Arial" w:hAnsi="Arial"/>
                <w:sz w:val="18"/>
              </w:rPr>
            </w:pPr>
            <w:r>
              <w:rPr>
                <w:rFonts w:ascii="Arial" w:hAnsi="Arial"/>
                <w:sz w:val="18"/>
              </w:rPr>
              <w:t>G-FR1-A2-4</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-72.1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rPr>
            </w:pPr>
            <w:r>
              <w:rPr>
                <w:rFonts w:ascii="Arial" w:hAnsi="Arial"/>
                <w:sz w:val="18"/>
              </w:rPr>
              <w:t>-64.2 – Δ</w:t>
            </w:r>
            <w:r>
              <w:rPr>
                <w:rFonts w:ascii="Arial" w:hAnsi="Arial"/>
                <w:sz w:val="18"/>
                <w:vertAlign w:val="subscript"/>
              </w:rPr>
              <w:t>OTAREFSENS</w:t>
            </w:r>
          </w:p>
        </w:tc>
        <w:tc>
          <w:tcPr>
            <w:tcW w:w="2195" w:type="dxa"/>
            <w:tcBorders>
              <w:top w:val="nil"/>
              <w:bottom w:val="nil"/>
            </w:tcBorders>
            <w:shd w:val="clear" w:color="auto" w:fill="auto"/>
          </w:tcPr>
          <w:p>
            <w:pPr>
              <w:keepNext/>
              <w:keepLines/>
              <w:spacing w:after="0"/>
              <w:jc w:val="center"/>
              <w:rPr>
                <w:rFonts w:ascii="Arial" w:hAnsi="Arial"/>
                <w:sz w:val="18"/>
              </w:rPr>
            </w:pPr>
          </w:p>
        </w:tc>
        <w:tc>
          <w:tcPr>
            <w:tcW w:w="1134"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-70.7</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-70.1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rPr>
            </w:pPr>
            <w:r>
              <w:rPr>
                <w:rFonts w:ascii="Arial" w:hAnsi="Arial"/>
                <w:sz w:val="18"/>
              </w:rPr>
              <w:t>-64.5 – Δ</w:t>
            </w:r>
            <w:r>
              <w:rPr>
                <w:rFonts w:ascii="Arial" w:hAnsi="Arial"/>
                <w:sz w:val="18"/>
                <w:vertAlign w:val="subscript"/>
              </w:rPr>
              <w:t>OTAREFSENS</w:t>
            </w:r>
          </w:p>
        </w:tc>
        <w:tc>
          <w:tcPr>
            <w:tcW w:w="2195" w:type="dxa"/>
            <w:tcBorders>
              <w:top w:val="nil"/>
              <w:bottom w:val="single" w:color="auto" w:sz="4" w:space="0"/>
            </w:tcBorders>
            <w:shd w:val="clear" w:color="auto" w:fill="auto"/>
          </w:tcPr>
          <w:p>
            <w:pPr>
              <w:keepNext/>
              <w:keepLines/>
              <w:spacing w:after="0"/>
              <w:jc w:val="center"/>
              <w:rPr>
                <w:rFonts w:ascii="Arial" w:hAnsi="Arial"/>
                <w:sz w:val="18"/>
              </w:rPr>
            </w:pPr>
          </w:p>
        </w:tc>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1139" w:type="dxa"/>
          </w:tcPr>
          <w:p>
            <w:pPr>
              <w:keepNext/>
              <w:keepLines/>
              <w:spacing w:after="0"/>
              <w:jc w:val="center"/>
              <w:rPr>
                <w:rFonts w:ascii="Arial" w:hAnsi="Arial"/>
                <w:sz w:val="18"/>
              </w:rPr>
            </w:pPr>
            <w:r>
              <w:rPr>
                <w:rFonts w:ascii="Arial" w:hAnsi="Arial"/>
                <w:sz w:val="18"/>
                <w:lang w:eastAsia="zh-CN"/>
              </w:rPr>
              <w:t>30</w:t>
            </w:r>
          </w:p>
        </w:tc>
        <w:tc>
          <w:tcPr>
            <w:tcW w:w="1425" w:type="dxa"/>
          </w:tcPr>
          <w:p>
            <w:pPr>
              <w:keepNext/>
              <w:keepLines/>
              <w:spacing w:after="0"/>
              <w:jc w:val="center"/>
              <w:rPr>
                <w:rFonts w:ascii="Arial" w:hAnsi="Arial"/>
                <w:sz w:val="18"/>
              </w:rPr>
            </w:pPr>
            <w:r>
              <w:rPr>
                <w:rFonts w:ascii="Arial" w:hAnsi="Arial"/>
                <w:sz w:val="18"/>
              </w:rPr>
              <w:t>G-FR1-A2-5</w:t>
            </w:r>
          </w:p>
        </w:tc>
        <w:tc>
          <w:tcPr>
            <w:tcW w:w="3321" w:type="dxa"/>
          </w:tcPr>
          <w:p>
            <w:pPr>
              <w:keepNext/>
              <w:keepLines/>
              <w:spacing w:after="0"/>
              <w:jc w:val="center"/>
              <w:rPr>
                <w:rFonts w:ascii="Arial" w:hAnsi="Arial"/>
                <w:sz w:val="18"/>
                <w:lang w:eastAsia="zh-CN"/>
              </w:rPr>
            </w:pPr>
            <w:r>
              <w:rPr>
                <w:rFonts w:ascii="Arial" w:hAnsi="Arial"/>
                <w:sz w:val="18"/>
              </w:rPr>
              <w:t>-64.2 – Δ</w:t>
            </w:r>
            <w:r>
              <w:rPr>
                <w:rFonts w:ascii="Arial" w:hAnsi="Arial"/>
                <w:sz w:val="18"/>
                <w:vertAlign w:val="subscript"/>
              </w:rPr>
              <w:t>OTAREFSENS</w:t>
            </w:r>
          </w:p>
        </w:tc>
        <w:tc>
          <w:tcPr>
            <w:tcW w:w="2195"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-69.1</w:t>
            </w:r>
            <w:r>
              <w:rPr>
                <w:rFonts w:ascii="Arial" w:hAnsi="Arial"/>
                <w:sz w:val="18"/>
              </w:rPr>
              <w:t xml:space="preserve"> – Δ</w:t>
            </w:r>
            <w:r>
              <w:rPr>
                <w:rFonts w:ascii="Arial" w:hAnsi="Arial"/>
                <w:sz w:val="18"/>
                <w:vertAlign w:val="subscript"/>
              </w:rPr>
              <w:t>OTAREFSENS</w:t>
            </w:r>
          </w:p>
        </w:tc>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36" w:type="dxa"/>
            <w:tcBorders>
              <w:top w:val="nil"/>
            </w:tcBorders>
            <w:shd w:val="clear" w:color="auto" w:fill="auto"/>
          </w:tcPr>
          <w:p>
            <w:pPr>
              <w:keepNext/>
              <w:keepLines/>
              <w:spacing w:after="0"/>
              <w:jc w:val="center"/>
              <w:rPr>
                <w:rFonts w:ascii="Arial" w:hAnsi="Arial"/>
                <w:sz w:val="18"/>
                <w:lang w:eastAsia="zh-CN"/>
              </w:rPr>
            </w:pPr>
          </w:p>
        </w:tc>
        <w:tc>
          <w:tcPr>
            <w:tcW w:w="1139" w:type="dxa"/>
          </w:tcPr>
          <w:p>
            <w:pPr>
              <w:keepNext/>
              <w:keepLines/>
              <w:spacing w:after="0"/>
              <w:jc w:val="center"/>
              <w:rPr>
                <w:rFonts w:ascii="Arial" w:hAnsi="Arial"/>
                <w:sz w:val="18"/>
                <w:lang w:eastAsia="zh-CN"/>
              </w:rPr>
            </w:pPr>
            <w:r>
              <w:rPr>
                <w:rFonts w:ascii="Arial" w:hAnsi="Arial"/>
                <w:sz w:val="18"/>
                <w:lang w:eastAsia="zh-CN"/>
              </w:rPr>
              <w:t>60</w:t>
            </w:r>
          </w:p>
        </w:tc>
        <w:tc>
          <w:tcPr>
            <w:tcW w:w="1425" w:type="dxa"/>
          </w:tcPr>
          <w:p>
            <w:pPr>
              <w:keepNext/>
              <w:keepLines/>
              <w:spacing w:after="0"/>
              <w:jc w:val="center"/>
              <w:rPr>
                <w:rFonts w:ascii="Arial" w:hAnsi="Arial"/>
                <w:sz w:val="18"/>
              </w:rPr>
            </w:pPr>
            <w:r>
              <w:rPr>
                <w:rFonts w:ascii="Arial" w:hAnsi="Arial"/>
                <w:sz w:val="18"/>
              </w:rPr>
              <w:t>G-FR1-A2-6</w:t>
            </w:r>
          </w:p>
        </w:tc>
        <w:tc>
          <w:tcPr>
            <w:tcW w:w="3321" w:type="dxa"/>
          </w:tcPr>
          <w:p>
            <w:pPr>
              <w:keepNext/>
              <w:keepLines/>
              <w:spacing w:after="0"/>
              <w:jc w:val="center"/>
              <w:rPr>
                <w:rFonts w:ascii="Arial" w:hAnsi="Arial"/>
                <w:sz w:val="18"/>
                <w:lang w:eastAsia="zh-CN"/>
              </w:rPr>
            </w:pPr>
            <w:r>
              <w:rPr>
                <w:rFonts w:ascii="Arial" w:hAnsi="Arial"/>
                <w:sz w:val="18"/>
              </w:rPr>
              <w:t>-64.5 – Δ</w:t>
            </w:r>
            <w:r>
              <w:rPr>
                <w:rFonts w:ascii="Arial" w:hAnsi="Arial"/>
                <w:sz w:val="18"/>
                <w:vertAlign w:val="subscript"/>
              </w:rPr>
              <w:t>OTAREFSENS</w:t>
            </w:r>
          </w:p>
        </w:tc>
        <w:tc>
          <w:tcPr>
            <w:tcW w:w="2195" w:type="dxa"/>
            <w:tcBorders>
              <w:top w:val="nil"/>
            </w:tcBorders>
            <w:shd w:val="clear" w:color="auto" w:fill="auto"/>
          </w:tcPr>
          <w:p>
            <w:pPr>
              <w:keepNext/>
              <w:keepLines/>
              <w:spacing w:after="0"/>
              <w:jc w:val="center"/>
              <w:rPr>
                <w:rFonts w:ascii="Arial" w:hAnsi="Arial"/>
                <w:sz w:val="18"/>
                <w:lang w:eastAsia="zh-CN"/>
              </w:rPr>
            </w:pPr>
          </w:p>
        </w:tc>
        <w:tc>
          <w:tcPr>
            <w:tcW w:w="1134" w:type="dxa"/>
            <w:tcBorders>
              <w:top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50" w:type="dxa"/>
            <w:gridSpan w:val="6"/>
          </w:tcPr>
          <w:p>
            <w:pPr>
              <w:pStyle w:val="66"/>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IAB-DU channel bandwidth</w:t>
            </w:r>
            <w:r>
              <w:rPr>
                <w:lang w:eastAsia="ko-KR"/>
              </w:rPr>
              <w:t>.</w:t>
            </w:r>
          </w:p>
        </w:tc>
      </w:tr>
    </w:tbl>
    <w:p/>
    <w:p>
      <w:pPr>
        <w:pStyle w:val="55"/>
      </w:pPr>
      <w:r>
        <w:t>Table 7.4.5.2-2: Medium Range IAB-DU dynamic range</w:t>
      </w:r>
    </w:p>
    <w:tbl>
      <w:tblPr>
        <w:tblStyle w:val="42"/>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4"/>
        <w:gridCol w:w="942"/>
        <w:gridCol w:w="1695"/>
        <w:gridCol w:w="2552"/>
        <w:gridCol w:w="1497"/>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942"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695"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2552" w:type="dxa"/>
            <w:vMerge w:val="restart"/>
          </w:tcPr>
          <w:p>
            <w:pPr>
              <w:keepNext/>
              <w:keepLines/>
              <w:spacing w:after="0"/>
              <w:jc w:val="center"/>
              <w:rPr>
                <w:rFonts w:ascii="Arial" w:hAnsi="Arial"/>
                <w:b/>
                <w:sz w:val="18"/>
              </w:rPr>
            </w:pPr>
            <w:r>
              <w:rPr>
                <w:rFonts w:ascii="Arial" w:hAnsi="Arial"/>
                <w:b/>
                <w:sz w:val="18"/>
              </w:rPr>
              <w:t>Wanted signal mean power (dBm)</w:t>
            </w:r>
          </w:p>
        </w:tc>
        <w:tc>
          <w:tcPr>
            <w:tcW w:w="1497"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941"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942"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695"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2552" w:type="dxa"/>
            <w:vMerge w:val="continue"/>
          </w:tcPr>
          <w:p>
            <w:pPr>
              <w:keepNext/>
              <w:keepLines/>
              <w:spacing w:after="0"/>
              <w:jc w:val="center"/>
              <w:rPr>
                <w:rFonts w:ascii="Arial" w:hAnsi="Arial"/>
                <w:b/>
                <w:sz w:val="18"/>
              </w:rPr>
            </w:pPr>
          </w:p>
        </w:tc>
        <w:tc>
          <w:tcPr>
            <w:tcW w:w="1497"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941"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942" w:type="dxa"/>
          </w:tcPr>
          <w:p>
            <w:pPr>
              <w:keepNext/>
              <w:keepLines/>
              <w:spacing w:after="0"/>
              <w:jc w:val="center"/>
              <w:rPr>
                <w:rFonts w:ascii="Arial" w:hAnsi="Arial"/>
                <w:sz w:val="18"/>
                <w:lang w:eastAsia="zh-CN"/>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G-FR1-A2-1</w:t>
            </w:r>
          </w:p>
        </w:tc>
        <w:tc>
          <w:tcPr>
            <w:tcW w:w="2552" w:type="dxa"/>
          </w:tcPr>
          <w:p>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-74.3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G-FR1-A2-2</w:t>
            </w:r>
          </w:p>
        </w:tc>
        <w:tc>
          <w:tcPr>
            <w:tcW w:w="2552" w:type="dxa"/>
          </w:tcPr>
          <w:p>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G-FR1-A2-3</w:t>
            </w:r>
          </w:p>
        </w:tc>
        <w:tc>
          <w:tcPr>
            <w:tcW w:w="2552" w:type="dxa"/>
          </w:tcPr>
          <w:p>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942" w:type="dxa"/>
          </w:tcPr>
          <w:p>
            <w:pPr>
              <w:keepNext/>
              <w:keepLines/>
              <w:spacing w:after="0"/>
              <w:jc w:val="center"/>
              <w:rPr>
                <w:rFonts w:ascii="Arial" w:hAnsi="Arial"/>
                <w:sz w:val="18"/>
                <w:lang w:eastAsia="zh-CN"/>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G-FR1-A2-1</w:t>
            </w:r>
          </w:p>
        </w:tc>
        <w:tc>
          <w:tcPr>
            <w:tcW w:w="2552" w:type="dxa"/>
          </w:tcPr>
          <w:p>
            <w:pPr>
              <w:keepNext/>
              <w:keepLines/>
              <w:spacing w:after="0"/>
              <w:jc w:val="center"/>
              <w:rPr>
                <w:rFonts w:ascii="Arial" w:hAnsi="Arial"/>
                <w:sz w:val="18"/>
                <w:lang w:eastAsia="zh-CN"/>
              </w:rPr>
            </w:pPr>
            <w:r>
              <w:rPr>
                <w:rFonts w:ascii="Arial" w:hAnsi="Arial"/>
                <w:sz w:val="18"/>
              </w:rPr>
              <w:t>-65.4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-72.5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G-FR1-A2-2</w:t>
            </w:r>
          </w:p>
        </w:tc>
        <w:tc>
          <w:tcPr>
            <w:tcW w:w="2552" w:type="dxa"/>
          </w:tcPr>
          <w:p>
            <w:pPr>
              <w:keepNext/>
              <w:keepLines/>
              <w:spacing w:after="0"/>
              <w:jc w:val="center"/>
              <w:rPr>
                <w:rFonts w:ascii="Arial" w:hAnsi="Arial"/>
                <w:sz w:val="18"/>
              </w:rPr>
            </w:pPr>
            <w:r>
              <w:rPr>
                <w:rFonts w:ascii="Arial" w:hAnsi="Arial"/>
                <w:sz w:val="18"/>
              </w:rPr>
              <w:t>-66.1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G-FR1-A2-3</w:t>
            </w:r>
          </w:p>
        </w:tc>
        <w:tc>
          <w:tcPr>
            <w:tcW w:w="2552" w:type="dxa"/>
          </w:tcPr>
          <w:p>
            <w:pPr>
              <w:keepNext/>
              <w:keepLines/>
              <w:spacing w:after="0"/>
              <w:jc w:val="center"/>
              <w:rPr>
                <w:rFonts w:ascii="Arial" w:hAnsi="Arial"/>
                <w:sz w:val="18"/>
              </w:rPr>
            </w:pPr>
            <w:r>
              <w:rPr>
                <w:rFonts w:ascii="Arial" w:hAnsi="Arial"/>
                <w:sz w:val="18"/>
              </w:rPr>
              <w:t>-63.1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-70.2</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-69.4</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3" w:author="ZTE(Liu Wenhao)" w:date="2023-05-06T16:31:31Z"/>
        </w:trPr>
        <w:tc>
          <w:tcPr>
            <w:tcW w:w="934" w:type="dxa"/>
            <w:tcBorders>
              <w:top w:val="single" w:color="auto" w:sz="4" w:space="0"/>
              <w:bottom w:val="nil"/>
            </w:tcBorders>
            <w:shd w:val="clear" w:color="auto" w:fill="auto"/>
          </w:tcPr>
          <w:p>
            <w:pPr>
              <w:keepNext/>
              <w:keepLines/>
              <w:spacing w:after="0"/>
              <w:jc w:val="center"/>
              <w:rPr>
                <w:ins w:id="234" w:author="ZTE(Liu Wenhao)" w:date="2023-05-06T16:31:31Z"/>
                <w:rFonts w:hint="default" w:ascii="Arial" w:hAnsi="Arial" w:cs="Arial"/>
                <w:sz w:val="18"/>
                <w:szCs w:val="18"/>
                <w:lang w:val="en-US" w:eastAsia="zh-CN"/>
              </w:rPr>
            </w:pPr>
            <w:ins w:id="235" w:author="ZTE(Liu Wenhao)" w:date="2023-05-06T16:36:59Z">
              <w:r>
                <w:rPr>
                  <w:rFonts w:hint="default" w:ascii="Arial" w:hAnsi="Arial" w:cs="Arial"/>
                  <w:sz w:val="18"/>
                  <w:szCs w:val="18"/>
                  <w:lang w:val="en-US" w:eastAsia="zh-CN"/>
                </w:rPr>
                <w:t>3</w:t>
              </w:r>
            </w:ins>
            <w:ins w:id="236" w:author="ZTE(Liu Wenhao)" w:date="2023-05-06T16:37:00Z">
              <w:r>
                <w:rPr>
                  <w:rFonts w:hint="default" w:ascii="Arial" w:hAnsi="Arial" w:cs="Arial"/>
                  <w:sz w:val="18"/>
                  <w:szCs w:val="18"/>
                  <w:lang w:val="en-US" w:eastAsia="zh-CN"/>
                </w:rPr>
                <w:t>5</w:t>
              </w:r>
            </w:ins>
          </w:p>
        </w:tc>
        <w:tc>
          <w:tcPr>
            <w:tcW w:w="942" w:type="dxa"/>
          </w:tcPr>
          <w:p>
            <w:pPr>
              <w:keepNext/>
              <w:keepLines/>
              <w:spacing w:after="0"/>
              <w:jc w:val="center"/>
              <w:rPr>
                <w:ins w:id="237" w:author="ZTE(Liu Wenhao)" w:date="2023-05-06T16:31:31Z"/>
                <w:rFonts w:ascii="Arial" w:hAnsi="Arial" w:cs="Arial"/>
                <w:sz w:val="18"/>
                <w:szCs w:val="18"/>
                <w:lang w:eastAsia="zh-CN"/>
              </w:rPr>
            </w:pPr>
            <w:ins w:id="238" w:author="ZTE(Liu Wenhao)" w:date="2023-05-06T16:37:06Z">
              <w:r>
                <w:rPr>
                  <w:rFonts w:ascii="Arial" w:hAnsi="Arial" w:cs="Arial"/>
                  <w:sz w:val="18"/>
                  <w:szCs w:val="18"/>
                  <w:lang w:eastAsia="zh-CN"/>
                </w:rPr>
                <w:t>15</w:t>
              </w:r>
            </w:ins>
          </w:p>
        </w:tc>
        <w:tc>
          <w:tcPr>
            <w:tcW w:w="1695" w:type="dxa"/>
          </w:tcPr>
          <w:p>
            <w:pPr>
              <w:keepNext/>
              <w:keepLines/>
              <w:spacing w:after="0"/>
              <w:jc w:val="center"/>
              <w:rPr>
                <w:ins w:id="239" w:author="ZTE(Liu Wenhao)" w:date="2023-05-06T16:31:31Z"/>
                <w:rFonts w:ascii="Arial" w:hAnsi="Arial" w:cs="Arial"/>
                <w:sz w:val="18"/>
                <w:szCs w:val="18"/>
              </w:rPr>
            </w:pPr>
            <w:ins w:id="240" w:author="ZTE(Liu Wenhao)" w:date="2023-05-06T16:37:36Z">
              <w:r>
                <w:rPr>
                  <w:rFonts w:ascii="Arial" w:hAnsi="Arial" w:cs="Arial"/>
                  <w:sz w:val="18"/>
                  <w:szCs w:val="18"/>
                </w:rPr>
                <w:t>G-FR1-A2-4</w:t>
              </w:r>
            </w:ins>
          </w:p>
        </w:tc>
        <w:tc>
          <w:tcPr>
            <w:tcW w:w="2552" w:type="dxa"/>
          </w:tcPr>
          <w:p>
            <w:pPr>
              <w:keepNext/>
              <w:keepLines/>
              <w:spacing w:after="0"/>
              <w:jc w:val="center"/>
              <w:rPr>
                <w:ins w:id="241" w:author="ZTE(Liu Wenhao)" w:date="2023-05-06T16:31:31Z"/>
                <w:rFonts w:ascii="Arial" w:hAnsi="Arial" w:cs="Arial"/>
                <w:sz w:val="18"/>
                <w:szCs w:val="18"/>
              </w:rPr>
            </w:pPr>
            <w:ins w:id="242" w:author="ZTE(Liu Wenhao)" w:date="2023-05-06T16:38:06Z">
              <w:r>
                <w:rPr>
                  <w:rFonts w:ascii="Arial" w:hAnsi="Arial" w:cs="Arial"/>
                  <w:sz w:val="18"/>
                  <w:szCs w:val="18"/>
                </w:rPr>
                <w:t>-59.2 – Δ</w:t>
              </w:r>
            </w:ins>
            <w:ins w:id="243" w:author="ZTE(Liu Wenhao)" w:date="2023-05-06T16:38:06Z">
              <w:r>
                <w:rPr>
                  <w:rFonts w:ascii="Arial" w:hAnsi="Arial" w:cs="Arial"/>
                  <w:sz w:val="18"/>
                  <w:szCs w:val="18"/>
                  <w:vertAlign w:val="subscript"/>
                </w:rPr>
                <w:t>OTAREFSENS</w:t>
              </w:r>
            </w:ins>
          </w:p>
        </w:tc>
        <w:tc>
          <w:tcPr>
            <w:tcW w:w="1497" w:type="dxa"/>
            <w:tcBorders>
              <w:top w:val="single" w:color="auto" w:sz="4" w:space="0"/>
              <w:bottom w:val="nil"/>
            </w:tcBorders>
            <w:shd w:val="clear" w:color="auto" w:fill="auto"/>
          </w:tcPr>
          <w:p>
            <w:pPr>
              <w:keepNext/>
              <w:keepLines/>
              <w:spacing w:after="0"/>
              <w:jc w:val="center"/>
              <w:rPr>
                <w:ins w:id="244" w:author="ZTE(Liu Wenhao)" w:date="2023-05-06T16:31:31Z"/>
                <w:rFonts w:ascii="Arial" w:hAnsi="Arial" w:cs="Arial"/>
                <w:sz w:val="18"/>
                <w:szCs w:val="18"/>
              </w:rPr>
            </w:pPr>
            <w:ins w:id="245" w:author="ZTE(Liu Wenhao)" w:date="2023-05-06T16:38:52Z">
              <w:r>
                <w:rPr>
                  <w:rFonts w:hint="default" w:ascii="Arial" w:hAnsi="Arial" w:cs="Arial"/>
                  <w:sz w:val="18"/>
                  <w:szCs w:val="18"/>
                  <w:lang w:val="en-US" w:eastAsia="zh-CN"/>
                </w:rPr>
                <w:t>-68.7</w:t>
              </w:r>
            </w:ins>
            <w:ins w:id="246" w:author="ZTE(Liu Wenhao)" w:date="2023-05-08T14:05:43Z">
              <w:r>
                <w:rPr>
                  <w:rFonts w:ascii="Arial" w:hAnsi="Arial" w:cs="Arial"/>
                  <w:sz w:val="18"/>
                  <w:szCs w:val="18"/>
                </w:rPr>
                <w:t xml:space="preserve"> – </w:t>
              </w:r>
            </w:ins>
            <w:ins w:id="247" w:author="ZTE(Liu Wenhao)" w:date="2023-05-06T16:38:52Z">
              <w:r>
                <w:rPr>
                  <w:rFonts w:ascii="Arial" w:hAnsi="Arial" w:cs="Arial"/>
                  <w:sz w:val="18"/>
                  <w:szCs w:val="18"/>
                  <w:lang w:eastAsia="zh-CN"/>
                </w:rPr>
                <w:t>Δ</w:t>
              </w:r>
            </w:ins>
            <w:ins w:id="248" w:author="ZTE(Liu Wenhao)" w:date="2023-05-06T16:38:52Z">
              <w:r>
                <w:rPr>
                  <w:rFonts w:ascii="Arial" w:hAnsi="Arial" w:cs="Arial"/>
                  <w:sz w:val="18"/>
                  <w:szCs w:val="18"/>
                  <w:vertAlign w:val="subscript"/>
                </w:rPr>
                <w:t>OTAREFSENS</w:t>
              </w:r>
            </w:ins>
          </w:p>
        </w:tc>
        <w:tc>
          <w:tcPr>
            <w:tcW w:w="941" w:type="dxa"/>
            <w:tcBorders>
              <w:top w:val="single" w:color="auto" w:sz="4" w:space="0"/>
              <w:bottom w:val="nil"/>
            </w:tcBorders>
            <w:shd w:val="clear" w:color="auto" w:fill="auto"/>
          </w:tcPr>
          <w:p>
            <w:pPr>
              <w:keepNext/>
              <w:keepLines/>
              <w:spacing w:after="0"/>
              <w:jc w:val="center"/>
              <w:rPr>
                <w:ins w:id="249" w:author="ZTE(Liu Wenhao)" w:date="2023-05-06T16:31:31Z"/>
                <w:rFonts w:ascii="Arial" w:hAnsi="Arial" w:cs="Arial"/>
                <w:sz w:val="18"/>
                <w:szCs w:val="18"/>
                <w:lang w:eastAsia="zh-CN"/>
              </w:rPr>
            </w:pPr>
            <w:ins w:id="250" w:author="ZTE(Liu Wenhao)" w:date="2023-05-06T16:37:27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1" w:author="ZTE(Liu Wenhao)" w:date="2023-05-06T16:31:31Z"/>
        </w:trPr>
        <w:tc>
          <w:tcPr>
            <w:tcW w:w="934" w:type="dxa"/>
            <w:tcBorders>
              <w:top w:val="nil"/>
              <w:bottom w:val="nil"/>
            </w:tcBorders>
            <w:shd w:val="clear" w:color="auto" w:fill="auto"/>
          </w:tcPr>
          <w:p>
            <w:pPr>
              <w:keepNext/>
              <w:keepLines/>
              <w:spacing w:after="0"/>
              <w:jc w:val="center"/>
              <w:rPr>
                <w:ins w:id="252" w:author="ZTE(Liu Wenhao)" w:date="2023-05-06T16:31:31Z"/>
                <w:rFonts w:ascii="Arial" w:hAnsi="Arial" w:cs="Arial"/>
                <w:sz w:val="18"/>
                <w:szCs w:val="18"/>
                <w:lang w:eastAsia="zh-CN"/>
              </w:rPr>
            </w:pPr>
          </w:p>
        </w:tc>
        <w:tc>
          <w:tcPr>
            <w:tcW w:w="942" w:type="dxa"/>
          </w:tcPr>
          <w:p>
            <w:pPr>
              <w:keepNext/>
              <w:keepLines/>
              <w:spacing w:after="0"/>
              <w:jc w:val="center"/>
              <w:rPr>
                <w:ins w:id="253" w:author="ZTE(Liu Wenhao)" w:date="2023-05-06T16:31:31Z"/>
                <w:rFonts w:ascii="Arial" w:hAnsi="Arial" w:cs="Arial"/>
                <w:sz w:val="18"/>
                <w:szCs w:val="18"/>
                <w:lang w:eastAsia="zh-CN"/>
              </w:rPr>
            </w:pPr>
            <w:ins w:id="254" w:author="ZTE(Liu Wenhao)" w:date="2023-05-06T16:37:11Z">
              <w:r>
                <w:rPr>
                  <w:rFonts w:ascii="Arial" w:hAnsi="Arial" w:cs="Arial"/>
                  <w:sz w:val="18"/>
                  <w:szCs w:val="18"/>
                  <w:lang w:eastAsia="zh-CN"/>
                </w:rPr>
                <w:t>30</w:t>
              </w:r>
            </w:ins>
          </w:p>
        </w:tc>
        <w:tc>
          <w:tcPr>
            <w:tcW w:w="1695" w:type="dxa"/>
          </w:tcPr>
          <w:p>
            <w:pPr>
              <w:keepNext/>
              <w:keepLines/>
              <w:spacing w:after="0"/>
              <w:jc w:val="center"/>
              <w:rPr>
                <w:ins w:id="255" w:author="ZTE(Liu Wenhao)" w:date="2023-05-06T16:31:31Z"/>
                <w:rFonts w:ascii="Arial" w:hAnsi="Arial" w:cs="Arial"/>
                <w:sz w:val="18"/>
                <w:szCs w:val="18"/>
              </w:rPr>
            </w:pPr>
            <w:ins w:id="256" w:author="ZTE(Liu Wenhao)" w:date="2023-05-06T16:37:44Z">
              <w:r>
                <w:rPr>
                  <w:rFonts w:ascii="Arial" w:hAnsi="Arial" w:cs="Arial"/>
                  <w:sz w:val="18"/>
                  <w:szCs w:val="18"/>
                </w:rPr>
                <w:t>G-FR1-A2-5</w:t>
              </w:r>
            </w:ins>
          </w:p>
        </w:tc>
        <w:tc>
          <w:tcPr>
            <w:tcW w:w="2552" w:type="dxa"/>
          </w:tcPr>
          <w:p>
            <w:pPr>
              <w:keepNext/>
              <w:keepLines/>
              <w:spacing w:after="0"/>
              <w:jc w:val="center"/>
              <w:rPr>
                <w:ins w:id="257" w:author="ZTE(Liu Wenhao)" w:date="2023-05-06T16:31:31Z"/>
                <w:rFonts w:ascii="Arial" w:hAnsi="Arial" w:cs="Arial"/>
                <w:sz w:val="18"/>
                <w:szCs w:val="18"/>
              </w:rPr>
            </w:pPr>
            <w:ins w:id="258" w:author="ZTE(Liu Wenhao)" w:date="2023-05-06T16:38:07Z">
              <w:r>
                <w:rPr>
                  <w:rFonts w:ascii="Arial" w:hAnsi="Arial" w:cs="Arial"/>
                  <w:sz w:val="18"/>
                  <w:szCs w:val="18"/>
                </w:rPr>
                <w:t>-59.2 – Δ</w:t>
              </w:r>
            </w:ins>
            <w:ins w:id="259" w:author="ZTE(Liu Wenhao)" w:date="2023-05-06T16:38:07Z">
              <w:r>
                <w:rPr>
                  <w:rFonts w:ascii="Arial" w:hAnsi="Arial" w:cs="Arial"/>
                  <w:sz w:val="18"/>
                  <w:szCs w:val="18"/>
                  <w:vertAlign w:val="subscript"/>
                </w:rPr>
                <w:t>OTAREFSENS</w:t>
              </w:r>
            </w:ins>
          </w:p>
        </w:tc>
        <w:tc>
          <w:tcPr>
            <w:tcW w:w="1497" w:type="dxa"/>
            <w:tcBorders>
              <w:top w:val="nil"/>
              <w:bottom w:val="nil"/>
            </w:tcBorders>
            <w:shd w:val="clear" w:color="auto" w:fill="auto"/>
          </w:tcPr>
          <w:p>
            <w:pPr>
              <w:keepNext/>
              <w:keepLines/>
              <w:spacing w:after="0"/>
              <w:jc w:val="center"/>
              <w:rPr>
                <w:ins w:id="260" w:author="ZTE(Liu Wenhao)" w:date="2023-05-06T16:31:31Z"/>
                <w:rFonts w:ascii="Arial" w:hAnsi="Arial" w:cs="Arial"/>
                <w:sz w:val="18"/>
                <w:szCs w:val="18"/>
              </w:rPr>
            </w:pPr>
          </w:p>
        </w:tc>
        <w:tc>
          <w:tcPr>
            <w:tcW w:w="941" w:type="dxa"/>
            <w:tcBorders>
              <w:top w:val="nil"/>
              <w:bottom w:val="nil"/>
            </w:tcBorders>
            <w:shd w:val="clear" w:color="auto" w:fill="auto"/>
          </w:tcPr>
          <w:p>
            <w:pPr>
              <w:keepNext/>
              <w:keepLines/>
              <w:spacing w:after="0"/>
              <w:jc w:val="center"/>
              <w:rPr>
                <w:ins w:id="261" w:author="ZTE(Liu Wenhao)" w:date="2023-05-06T16:31:3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 w:author="ZTE(Liu Wenhao)" w:date="2023-05-06T16:31:31Z"/>
        </w:trPr>
        <w:tc>
          <w:tcPr>
            <w:tcW w:w="934" w:type="dxa"/>
            <w:tcBorders>
              <w:top w:val="nil"/>
              <w:bottom w:val="single" w:color="auto" w:sz="4" w:space="0"/>
            </w:tcBorders>
            <w:shd w:val="clear" w:color="auto" w:fill="auto"/>
          </w:tcPr>
          <w:p>
            <w:pPr>
              <w:keepNext/>
              <w:keepLines/>
              <w:spacing w:after="0"/>
              <w:jc w:val="center"/>
              <w:rPr>
                <w:ins w:id="263" w:author="ZTE(Liu Wenhao)" w:date="2023-05-06T16:31:31Z"/>
                <w:rFonts w:ascii="Arial" w:hAnsi="Arial" w:cs="Arial"/>
                <w:sz w:val="18"/>
                <w:szCs w:val="18"/>
                <w:lang w:eastAsia="zh-CN"/>
              </w:rPr>
            </w:pPr>
          </w:p>
        </w:tc>
        <w:tc>
          <w:tcPr>
            <w:tcW w:w="942" w:type="dxa"/>
          </w:tcPr>
          <w:p>
            <w:pPr>
              <w:keepNext/>
              <w:keepLines/>
              <w:spacing w:after="0"/>
              <w:jc w:val="center"/>
              <w:rPr>
                <w:ins w:id="264" w:author="ZTE(Liu Wenhao)" w:date="2023-05-06T16:31:31Z"/>
                <w:rFonts w:ascii="Arial" w:hAnsi="Arial" w:cs="Arial"/>
                <w:sz w:val="18"/>
                <w:szCs w:val="18"/>
                <w:lang w:eastAsia="zh-CN"/>
              </w:rPr>
            </w:pPr>
            <w:ins w:id="265" w:author="ZTE(Liu Wenhao)" w:date="2023-05-06T16:37:17Z">
              <w:r>
                <w:rPr>
                  <w:rFonts w:ascii="Arial" w:hAnsi="Arial" w:cs="Arial"/>
                  <w:sz w:val="18"/>
                  <w:szCs w:val="18"/>
                  <w:lang w:eastAsia="zh-CN"/>
                </w:rPr>
                <w:t>60</w:t>
              </w:r>
            </w:ins>
          </w:p>
        </w:tc>
        <w:tc>
          <w:tcPr>
            <w:tcW w:w="1695" w:type="dxa"/>
          </w:tcPr>
          <w:p>
            <w:pPr>
              <w:keepNext/>
              <w:keepLines/>
              <w:spacing w:after="0"/>
              <w:jc w:val="center"/>
              <w:rPr>
                <w:ins w:id="266" w:author="ZTE(Liu Wenhao)" w:date="2023-05-06T16:31:31Z"/>
                <w:rFonts w:ascii="Arial" w:hAnsi="Arial" w:cs="Arial"/>
                <w:sz w:val="18"/>
                <w:szCs w:val="18"/>
              </w:rPr>
            </w:pPr>
            <w:ins w:id="267" w:author="ZTE(Liu Wenhao)" w:date="2023-05-06T16:37:52Z">
              <w:r>
                <w:rPr>
                  <w:rFonts w:ascii="Arial" w:hAnsi="Arial" w:cs="Arial"/>
                  <w:sz w:val="18"/>
                  <w:szCs w:val="18"/>
                </w:rPr>
                <w:t>G-FR1-A2-6</w:t>
              </w:r>
            </w:ins>
          </w:p>
        </w:tc>
        <w:tc>
          <w:tcPr>
            <w:tcW w:w="2552" w:type="dxa"/>
          </w:tcPr>
          <w:p>
            <w:pPr>
              <w:keepNext/>
              <w:keepLines/>
              <w:spacing w:after="0"/>
              <w:jc w:val="center"/>
              <w:rPr>
                <w:ins w:id="268" w:author="ZTE(Liu Wenhao)" w:date="2023-05-06T16:31:31Z"/>
                <w:rFonts w:ascii="Arial" w:hAnsi="Arial" w:cs="Arial"/>
                <w:sz w:val="18"/>
                <w:szCs w:val="18"/>
              </w:rPr>
            </w:pPr>
            <w:ins w:id="269" w:author="ZTE(Liu Wenhao)" w:date="2023-05-06T16:38:17Z">
              <w:r>
                <w:rPr>
                  <w:rFonts w:ascii="Arial" w:hAnsi="Arial" w:cs="Arial"/>
                  <w:sz w:val="18"/>
                  <w:szCs w:val="18"/>
                </w:rPr>
                <w:t>-59.5 – Δ</w:t>
              </w:r>
            </w:ins>
            <w:ins w:id="270" w:author="ZTE(Liu Wenhao)" w:date="2023-05-06T16:38:17Z">
              <w:r>
                <w:rPr>
                  <w:rFonts w:ascii="Arial" w:hAnsi="Arial" w:cs="Arial"/>
                  <w:sz w:val="18"/>
                  <w:szCs w:val="18"/>
                  <w:vertAlign w:val="subscript"/>
                </w:rPr>
                <w:t>OTAREFSENS</w:t>
              </w:r>
            </w:ins>
          </w:p>
        </w:tc>
        <w:tc>
          <w:tcPr>
            <w:tcW w:w="1497" w:type="dxa"/>
            <w:tcBorders>
              <w:top w:val="nil"/>
              <w:bottom w:val="single" w:color="auto" w:sz="4" w:space="0"/>
            </w:tcBorders>
            <w:shd w:val="clear" w:color="auto" w:fill="auto"/>
          </w:tcPr>
          <w:p>
            <w:pPr>
              <w:keepNext/>
              <w:keepLines/>
              <w:spacing w:after="0"/>
              <w:jc w:val="center"/>
              <w:rPr>
                <w:ins w:id="271" w:author="ZTE(Liu Wenhao)" w:date="2023-05-06T16:31:31Z"/>
                <w:rFonts w:ascii="Arial" w:hAnsi="Arial" w:cs="Arial"/>
                <w:sz w:val="18"/>
                <w:szCs w:val="18"/>
              </w:rPr>
            </w:pPr>
          </w:p>
        </w:tc>
        <w:tc>
          <w:tcPr>
            <w:tcW w:w="941" w:type="dxa"/>
            <w:tcBorders>
              <w:top w:val="nil"/>
              <w:bottom w:val="single" w:color="auto" w:sz="4" w:space="0"/>
            </w:tcBorders>
            <w:shd w:val="clear" w:color="auto" w:fill="auto"/>
          </w:tcPr>
          <w:p>
            <w:pPr>
              <w:keepNext/>
              <w:keepLines/>
              <w:spacing w:after="0"/>
              <w:jc w:val="center"/>
              <w:rPr>
                <w:ins w:id="272" w:author="ZTE(Liu Wenhao)" w:date="2023-05-06T16:31:31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40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-68.1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 w:author="ZTE(Liu Wenhao)" w:date="2023-05-06T16:31:38Z"/>
        </w:trPr>
        <w:tc>
          <w:tcPr>
            <w:tcW w:w="934" w:type="dxa"/>
            <w:tcBorders>
              <w:top w:val="single" w:color="auto" w:sz="4" w:space="0"/>
              <w:bottom w:val="nil"/>
            </w:tcBorders>
            <w:shd w:val="clear" w:color="auto" w:fill="auto"/>
          </w:tcPr>
          <w:p>
            <w:pPr>
              <w:keepNext/>
              <w:keepLines/>
              <w:spacing w:after="0"/>
              <w:jc w:val="center"/>
              <w:rPr>
                <w:ins w:id="274" w:author="ZTE(Liu Wenhao)" w:date="2023-05-06T16:31:38Z"/>
                <w:rFonts w:hint="default" w:ascii="Arial" w:hAnsi="Arial" w:cs="Arial"/>
                <w:sz w:val="18"/>
                <w:szCs w:val="18"/>
                <w:lang w:val="en-US" w:eastAsia="zh-CN"/>
              </w:rPr>
            </w:pPr>
            <w:ins w:id="275" w:author="ZTE(Liu Wenhao)" w:date="2023-05-06T16:37:01Z">
              <w:r>
                <w:rPr>
                  <w:rFonts w:hint="default" w:ascii="Arial" w:hAnsi="Arial" w:cs="Arial"/>
                  <w:sz w:val="18"/>
                  <w:szCs w:val="18"/>
                  <w:lang w:val="en-US" w:eastAsia="zh-CN"/>
                </w:rPr>
                <w:t>45</w:t>
              </w:r>
            </w:ins>
          </w:p>
        </w:tc>
        <w:tc>
          <w:tcPr>
            <w:tcW w:w="942" w:type="dxa"/>
          </w:tcPr>
          <w:p>
            <w:pPr>
              <w:keepNext/>
              <w:keepLines/>
              <w:spacing w:after="0"/>
              <w:jc w:val="center"/>
              <w:rPr>
                <w:ins w:id="276" w:author="ZTE(Liu Wenhao)" w:date="2023-05-06T16:31:38Z"/>
                <w:rFonts w:ascii="Arial" w:hAnsi="Arial" w:cs="Arial"/>
                <w:sz w:val="18"/>
                <w:szCs w:val="18"/>
                <w:lang w:eastAsia="zh-CN"/>
              </w:rPr>
            </w:pPr>
            <w:ins w:id="277" w:author="ZTE(Liu Wenhao)" w:date="2023-05-06T16:37:08Z">
              <w:r>
                <w:rPr>
                  <w:rFonts w:ascii="Arial" w:hAnsi="Arial" w:cs="Arial"/>
                  <w:sz w:val="18"/>
                  <w:szCs w:val="18"/>
                  <w:lang w:eastAsia="zh-CN"/>
                </w:rPr>
                <w:t>15</w:t>
              </w:r>
            </w:ins>
          </w:p>
        </w:tc>
        <w:tc>
          <w:tcPr>
            <w:tcW w:w="1695" w:type="dxa"/>
          </w:tcPr>
          <w:p>
            <w:pPr>
              <w:keepNext/>
              <w:keepLines/>
              <w:spacing w:after="0"/>
              <w:jc w:val="center"/>
              <w:rPr>
                <w:ins w:id="278" w:author="ZTE(Liu Wenhao)" w:date="2023-05-06T16:31:38Z"/>
                <w:rFonts w:ascii="Arial" w:hAnsi="Arial" w:cs="Arial"/>
                <w:sz w:val="18"/>
                <w:szCs w:val="18"/>
              </w:rPr>
            </w:pPr>
            <w:ins w:id="279" w:author="ZTE(Liu Wenhao)" w:date="2023-05-06T16:37:39Z">
              <w:r>
                <w:rPr>
                  <w:rFonts w:ascii="Arial" w:hAnsi="Arial" w:cs="Arial"/>
                  <w:sz w:val="18"/>
                  <w:szCs w:val="18"/>
                </w:rPr>
                <w:t>G-FR1-A2-4</w:t>
              </w:r>
            </w:ins>
          </w:p>
        </w:tc>
        <w:tc>
          <w:tcPr>
            <w:tcW w:w="2552" w:type="dxa"/>
          </w:tcPr>
          <w:p>
            <w:pPr>
              <w:keepNext/>
              <w:keepLines/>
              <w:spacing w:after="0"/>
              <w:jc w:val="center"/>
              <w:rPr>
                <w:ins w:id="280" w:author="ZTE(Liu Wenhao)" w:date="2023-05-06T16:31:38Z"/>
                <w:rFonts w:ascii="Arial" w:hAnsi="Arial" w:cs="Arial"/>
                <w:sz w:val="18"/>
                <w:szCs w:val="18"/>
              </w:rPr>
            </w:pPr>
            <w:ins w:id="281" w:author="ZTE(Liu Wenhao)" w:date="2023-05-06T16:38:09Z">
              <w:r>
                <w:rPr>
                  <w:rFonts w:ascii="Arial" w:hAnsi="Arial" w:cs="Arial"/>
                  <w:sz w:val="18"/>
                  <w:szCs w:val="18"/>
                </w:rPr>
                <w:t>-59.2 – Δ</w:t>
              </w:r>
            </w:ins>
            <w:ins w:id="282" w:author="ZTE(Liu Wenhao)" w:date="2023-05-06T16:38:09Z">
              <w:r>
                <w:rPr>
                  <w:rFonts w:ascii="Arial" w:hAnsi="Arial" w:cs="Arial"/>
                  <w:sz w:val="18"/>
                  <w:szCs w:val="18"/>
                  <w:vertAlign w:val="subscript"/>
                </w:rPr>
                <w:t>OTAREFSENS</w:t>
              </w:r>
            </w:ins>
          </w:p>
        </w:tc>
        <w:tc>
          <w:tcPr>
            <w:tcW w:w="1497" w:type="dxa"/>
            <w:tcBorders>
              <w:top w:val="single" w:color="auto" w:sz="4" w:space="0"/>
              <w:bottom w:val="nil"/>
            </w:tcBorders>
            <w:shd w:val="clear" w:color="auto" w:fill="auto"/>
          </w:tcPr>
          <w:p>
            <w:pPr>
              <w:keepNext/>
              <w:keepLines/>
              <w:spacing w:after="0"/>
              <w:jc w:val="center"/>
              <w:rPr>
                <w:ins w:id="283" w:author="ZTE(Liu Wenhao)" w:date="2023-05-06T16:31:38Z"/>
                <w:rFonts w:ascii="Arial" w:hAnsi="Arial" w:cs="Arial"/>
                <w:sz w:val="18"/>
                <w:szCs w:val="18"/>
              </w:rPr>
            </w:pPr>
            <w:ins w:id="284" w:author="ZTE(Liu Wenhao)" w:date="2023-05-06T16:38:59Z">
              <w:r>
                <w:rPr>
                  <w:rFonts w:hint="default" w:ascii="Arial" w:hAnsi="Arial" w:cs="Arial"/>
                  <w:sz w:val="18"/>
                  <w:szCs w:val="18"/>
                  <w:lang w:val="en-US" w:eastAsia="zh-CN"/>
                </w:rPr>
                <w:t>-67.6</w:t>
              </w:r>
            </w:ins>
            <w:ins w:id="285" w:author="ZTE(Liu Wenhao)" w:date="2023-05-08T14:05:39Z">
              <w:r>
                <w:rPr>
                  <w:rFonts w:ascii="Arial" w:hAnsi="Arial" w:cs="Arial"/>
                  <w:sz w:val="18"/>
                  <w:szCs w:val="18"/>
                </w:rPr>
                <w:t xml:space="preserve"> – </w:t>
              </w:r>
            </w:ins>
            <w:ins w:id="286" w:author="ZTE(Liu Wenhao)" w:date="2023-05-06T16:38:59Z">
              <w:r>
                <w:rPr>
                  <w:rFonts w:ascii="Arial" w:hAnsi="Arial" w:cs="Arial"/>
                  <w:sz w:val="18"/>
                  <w:szCs w:val="18"/>
                  <w:lang w:eastAsia="zh-CN"/>
                </w:rPr>
                <w:t>Δ</w:t>
              </w:r>
            </w:ins>
            <w:ins w:id="287" w:author="ZTE(Liu Wenhao)" w:date="2023-05-06T16:38:59Z">
              <w:r>
                <w:rPr>
                  <w:rFonts w:ascii="Arial" w:hAnsi="Arial" w:cs="Arial"/>
                  <w:sz w:val="18"/>
                  <w:szCs w:val="18"/>
                  <w:vertAlign w:val="subscript"/>
                </w:rPr>
                <w:t>OTAREFSENS</w:t>
              </w:r>
            </w:ins>
          </w:p>
        </w:tc>
        <w:tc>
          <w:tcPr>
            <w:tcW w:w="941" w:type="dxa"/>
            <w:tcBorders>
              <w:top w:val="single" w:color="auto" w:sz="4" w:space="0"/>
              <w:bottom w:val="nil"/>
            </w:tcBorders>
            <w:shd w:val="clear" w:color="auto" w:fill="auto"/>
          </w:tcPr>
          <w:p>
            <w:pPr>
              <w:keepNext/>
              <w:keepLines/>
              <w:spacing w:after="0"/>
              <w:jc w:val="center"/>
              <w:rPr>
                <w:ins w:id="288" w:author="ZTE(Liu Wenhao)" w:date="2023-05-06T16:31:38Z"/>
                <w:rFonts w:ascii="Arial" w:hAnsi="Arial" w:cs="Arial"/>
                <w:sz w:val="18"/>
                <w:szCs w:val="18"/>
                <w:lang w:eastAsia="zh-CN"/>
              </w:rPr>
            </w:pPr>
            <w:ins w:id="289" w:author="ZTE(Liu Wenhao)" w:date="2023-05-06T16:37:30Z">
              <w:r>
                <w:rPr>
                  <w:rFonts w:ascii="Arial" w:hAnsi="Arial" w:cs="Arial"/>
                  <w:sz w:val="18"/>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0" w:author="ZTE(Liu Wenhao)" w:date="2023-05-06T16:31:38Z"/>
        </w:trPr>
        <w:tc>
          <w:tcPr>
            <w:tcW w:w="934" w:type="dxa"/>
            <w:tcBorders>
              <w:top w:val="nil"/>
              <w:bottom w:val="nil"/>
            </w:tcBorders>
            <w:shd w:val="clear" w:color="auto" w:fill="auto"/>
          </w:tcPr>
          <w:p>
            <w:pPr>
              <w:keepNext/>
              <w:keepLines/>
              <w:spacing w:after="0"/>
              <w:jc w:val="center"/>
              <w:rPr>
                <w:ins w:id="291" w:author="ZTE(Liu Wenhao)" w:date="2023-05-06T16:31:38Z"/>
                <w:rFonts w:ascii="Arial" w:hAnsi="Arial" w:cs="Arial"/>
                <w:sz w:val="18"/>
                <w:szCs w:val="18"/>
                <w:lang w:eastAsia="zh-CN"/>
              </w:rPr>
            </w:pPr>
          </w:p>
        </w:tc>
        <w:tc>
          <w:tcPr>
            <w:tcW w:w="942" w:type="dxa"/>
          </w:tcPr>
          <w:p>
            <w:pPr>
              <w:keepNext/>
              <w:keepLines/>
              <w:spacing w:after="0"/>
              <w:jc w:val="center"/>
              <w:rPr>
                <w:ins w:id="292" w:author="ZTE(Liu Wenhao)" w:date="2023-05-06T16:31:38Z"/>
                <w:rFonts w:ascii="Arial" w:hAnsi="Arial" w:cs="Arial"/>
                <w:sz w:val="18"/>
                <w:szCs w:val="18"/>
                <w:lang w:eastAsia="zh-CN"/>
              </w:rPr>
            </w:pPr>
            <w:ins w:id="293" w:author="ZTE(Liu Wenhao)" w:date="2023-05-06T16:37:14Z">
              <w:r>
                <w:rPr>
                  <w:rFonts w:ascii="Arial" w:hAnsi="Arial" w:cs="Arial"/>
                  <w:sz w:val="18"/>
                  <w:szCs w:val="18"/>
                  <w:lang w:eastAsia="zh-CN"/>
                </w:rPr>
                <w:t>30</w:t>
              </w:r>
            </w:ins>
          </w:p>
        </w:tc>
        <w:tc>
          <w:tcPr>
            <w:tcW w:w="1695" w:type="dxa"/>
          </w:tcPr>
          <w:p>
            <w:pPr>
              <w:keepNext/>
              <w:keepLines/>
              <w:spacing w:after="0"/>
              <w:jc w:val="center"/>
              <w:rPr>
                <w:ins w:id="294" w:author="ZTE(Liu Wenhao)" w:date="2023-05-06T16:31:38Z"/>
                <w:rFonts w:ascii="Arial" w:hAnsi="Arial" w:cs="Arial"/>
                <w:sz w:val="18"/>
                <w:szCs w:val="18"/>
              </w:rPr>
            </w:pPr>
            <w:ins w:id="295" w:author="ZTE(Liu Wenhao)" w:date="2023-05-06T16:37:48Z">
              <w:r>
                <w:rPr>
                  <w:rFonts w:ascii="Arial" w:hAnsi="Arial" w:cs="Arial"/>
                  <w:sz w:val="18"/>
                  <w:szCs w:val="18"/>
                </w:rPr>
                <w:t>G-FR1-A2-5</w:t>
              </w:r>
            </w:ins>
          </w:p>
        </w:tc>
        <w:tc>
          <w:tcPr>
            <w:tcW w:w="2552" w:type="dxa"/>
          </w:tcPr>
          <w:p>
            <w:pPr>
              <w:keepNext/>
              <w:keepLines/>
              <w:spacing w:after="0"/>
              <w:jc w:val="center"/>
              <w:rPr>
                <w:ins w:id="296" w:author="ZTE(Liu Wenhao)" w:date="2023-05-06T16:31:38Z"/>
                <w:rFonts w:ascii="Arial" w:hAnsi="Arial" w:cs="Arial"/>
                <w:sz w:val="18"/>
                <w:szCs w:val="18"/>
              </w:rPr>
            </w:pPr>
            <w:ins w:id="297" w:author="ZTE(Liu Wenhao)" w:date="2023-05-06T16:38:11Z">
              <w:r>
                <w:rPr>
                  <w:rFonts w:ascii="Arial" w:hAnsi="Arial" w:cs="Arial"/>
                  <w:sz w:val="18"/>
                  <w:szCs w:val="18"/>
                </w:rPr>
                <w:t>-59.2 – Δ</w:t>
              </w:r>
            </w:ins>
            <w:ins w:id="298" w:author="ZTE(Liu Wenhao)" w:date="2023-05-06T16:38:11Z">
              <w:r>
                <w:rPr>
                  <w:rFonts w:ascii="Arial" w:hAnsi="Arial" w:cs="Arial"/>
                  <w:sz w:val="18"/>
                  <w:szCs w:val="18"/>
                  <w:vertAlign w:val="subscript"/>
                </w:rPr>
                <w:t>OTAREFSENS</w:t>
              </w:r>
            </w:ins>
          </w:p>
        </w:tc>
        <w:tc>
          <w:tcPr>
            <w:tcW w:w="1497" w:type="dxa"/>
            <w:tcBorders>
              <w:top w:val="nil"/>
              <w:bottom w:val="nil"/>
            </w:tcBorders>
            <w:shd w:val="clear" w:color="auto" w:fill="auto"/>
          </w:tcPr>
          <w:p>
            <w:pPr>
              <w:keepNext/>
              <w:keepLines/>
              <w:spacing w:after="0"/>
              <w:jc w:val="center"/>
              <w:rPr>
                <w:ins w:id="299" w:author="ZTE(Liu Wenhao)" w:date="2023-05-06T16:31:38Z"/>
                <w:rFonts w:ascii="Arial" w:hAnsi="Arial" w:cs="Arial"/>
                <w:sz w:val="18"/>
                <w:szCs w:val="18"/>
              </w:rPr>
            </w:pPr>
          </w:p>
        </w:tc>
        <w:tc>
          <w:tcPr>
            <w:tcW w:w="941" w:type="dxa"/>
            <w:tcBorders>
              <w:top w:val="nil"/>
              <w:bottom w:val="nil"/>
            </w:tcBorders>
            <w:shd w:val="clear" w:color="auto" w:fill="auto"/>
          </w:tcPr>
          <w:p>
            <w:pPr>
              <w:keepNext/>
              <w:keepLines/>
              <w:spacing w:after="0"/>
              <w:jc w:val="center"/>
              <w:rPr>
                <w:ins w:id="300" w:author="ZTE(Liu Wenhao)" w:date="2023-05-06T16:31:3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301" w:author="ZTE(Liu Wenhao)" w:date="2023-05-06T16:31:38Z"/>
        </w:trPr>
        <w:tc>
          <w:tcPr>
            <w:tcW w:w="934" w:type="dxa"/>
            <w:tcBorders>
              <w:top w:val="nil"/>
              <w:bottom w:val="single" w:color="auto" w:sz="4" w:space="0"/>
            </w:tcBorders>
            <w:shd w:val="clear" w:color="auto" w:fill="auto"/>
          </w:tcPr>
          <w:p>
            <w:pPr>
              <w:keepNext/>
              <w:keepLines/>
              <w:spacing w:after="0"/>
              <w:jc w:val="center"/>
              <w:rPr>
                <w:ins w:id="302" w:author="ZTE(Liu Wenhao)" w:date="2023-05-06T16:31:38Z"/>
                <w:rFonts w:ascii="Arial" w:hAnsi="Arial" w:cs="Arial"/>
                <w:sz w:val="18"/>
                <w:szCs w:val="18"/>
                <w:lang w:eastAsia="zh-CN"/>
              </w:rPr>
            </w:pPr>
          </w:p>
        </w:tc>
        <w:tc>
          <w:tcPr>
            <w:tcW w:w="942" w:type="dxa"/>
          </w:tcPr>
          <w:p>
            <w:pPr>
              <w:keepNext/>
              <w:keepLines/>
              <w:spacing w:after="0"/>
              <w:jc w:val="center"/>
              <w:rPr>
                <w:ins w:id="303" w:author="ZTE(Liu Wenhao)" w:date="2023-05-06T16:31:38Z"/>
                <w:rFonts w:ascii="Arial" w:hAnsi="Arial" w:cs="Arial"/>
                <w:sz w:val="18"/>
                <w:szCs w:val="18"/>
                <w:lang w:eastAsia="zh-CN"/>
              </w:rPr>
            </w:pPr>
            <w:ins w:id="304" w:author="ZTE(Liu Wenhao)" w:date="2023-05-06T16:37:20Z">
              <w:r>
                <w:rPr>
                  <w:rFonts w:ascii="Arial" w:hAnsi="Arial" w:cs="Arial"/>
                  <w:sz w:val="18"/>
                  <w:szCs w:val="18"/>
                  <w:lang w:eastAsia="zh-CN"/>
                </w:rPr>
                <w:t>60</w:t>
              </w:r>
            </w:ins>
          </w:p>
        </w:tc>
        <w:tc>
          <w:tcPr>
            <w:tcW w:w="1695" w:type="dxa"/>
          </w:tcPr>
          <w:p>
            <w:pPr>
              <w:keepNext/>
              <w:keepLines/>
              <w:spacing w:after="0"/>
              <w:jc w:val="center"/>
              <w:rPr>
                <w:ins w:id="305" w:author="ZTE(Liu Wenhao)" w:date="2023-05-06T16:31:38Z"/>
                <w:rFonts w:ascii="Arial" w:hAnsi="Arial" w:cs="Arial"/>
                <w:sz w:val="18"/>
                <w:szCs w:val="18"/>
              </w:rPr>
            </w:pPr>
            <w:ins w:id="306" w:author="ZTE(Liu Wenhao)" w:date="2023-05-06T16:37:54Z">
              <w:r>
                <w:rPr>
                  <w:rFonts w:ascii="Arial" w:hAnsi="Arial" w:cs="Arial"/>
                  <w:sz w:val="18"/>
                  <w:szCs w:val="18"/>
                </w:rPr>
                <w:t>G-FR1-A2-6</w:t>
              </w:r>
            </w:ins>
          </w:p>
        </w:tc>
        <w:tc>
          <w:tcPr>
            <w:tcW w:w="2552" w:type="dxa"/>
          </w:tcPr>
          <w:p>
            <w:pPr>
              <w:keepNext/>
              <w:keepLines/>
              <w:spacing w:after="0"/>
              <w:jc w:val="center"/>
              <w:rPr>
                <w:ins w:id="307" w:author="ZTE(Liu Wenhao)" w:date="2023-05-06T16:31:38Z"/>
                <w:rFonts w:ascii="Arial" w:hAnsi="Arial" w:cs="Arial"/>
                <w:sz w:val="18"/>
                <w:szCs w:val="18"/>
              </w:rPr>
            </w:pPr>
            <w:ins w:id="308" w:author="ZTE(Liu Wenhao)" w:date="2023-05-06T16:38:21Z">
              <w:r>
                <w:rPr>
                  <w:rFonts w:ascii="Arial" w:hAnsi="Arial" w:cs="Arial"/>
                  <w:sz w:val="18"/>
                  <w:szCs w:val="18"/>
                </w:rPr>
                <w:t>-59.5 – Δ</w:t>
              </w:r>
            </w:ins>
            <w:ins w:id="309" w:author="ZTE(Liu Wenhao)" w:date="2023-05-06T16:38:21Z">
              <w:r>
                <w:rPr>
                  <w:rFonts w:ascii="Arial" w:hAnsi="Arial" w:cs="Arial"/>
                  <w:sz w:val="18"/>
                  <w:szCs w:val="18"/>
                  <w:vertAlign w:val="subscript"/>
                </w:rPr>
                <w:t>OTAREFSENS</w:t>
              </w:r>
            </w:ins>
          </w:p>
        </w:tc>
        <w:tc>
          <w:tcPr>
            <w:tcW w:w="1497" w:type="dxa"/>
            <w:tcBorders>
              <w:top w:val="nil"/>
              <w:bottom w:val="single" w:color="auto" w:sz="4" w:space="0"/>
            </w:tcBorders>
            <w:shd w:val="clear" w:color="auto" w:fill="auto"/>
          </w:tcPr>
          <w:p>
            <w:pPr>
              <w:keepNext/>
              <w:keepLines/>
              <w:spacing w:after="0"/>
              <w:jc w:val="center"/>
              <w:rPr>
                <w:ins w:id="310" w:author="ZTE(Liu Wenhao)" w:date="2023-05-06T16:31:38Z"/>
                <w:rFonts w:ascii="Arial" w:hAnsi="Arial" w:cs="Arial"/>
                <w:sz w:val="18"/>
                <w:szCs w:val="18"/>
              </w:rPr>
            </w:pPr>
          </w:p>
        </w:tc>
        <w:tc>
          <w:tcPr>
            <w:tcW w:w="941" w:type="dxa"/>
            <w:tcBorders>
              <w:top w:val="nil"/>
              <w:bottom w:val="single" w:color="auto" w:sz="4" w:space="0"/>
            </w:tcBorders>
            <w:shd w:val="clear" w:color="auto" w:fill="auto"/>
          </w:tcPr>
          <w:p>
            <w:pPr>
              <w:keepNext/>
              <w:keepLines/>
              <w:spacing w:after="0"/>
              <w:jc w:val="center"/>
              <w:rPr>
                <w:ins w:id="311" w:author="ZTE(Liu Wenhao)" w:date="2023-05-06T16:31:38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942" w:type="dxa"/>
          </w:tcPr>
          <w:p>
            <w:pPr>
              <w:keepNext/>
              <w:keepLines/>
              <w:spacing w:after="0"/>
              <w:jc w:val="center"/>
              <w:rPr>
                <w:rFonts w:ascii="Arial" w:hAnsi="Arial"/>
                <w:sz w:val="18"/>
              </w:rPr>
            </w:pPr>
            <w:r>
              <w:rPr>
                <w:rFonts w:ascii="Arial" w:hAnsi="Arial"/>
                <w:sz w:val="18"/>
                <w:lang w:eastAsia="zh-CN"/>
              </w:rPr>
              <w:t>15</w:t>
            </w:r>
          </w:p>
        </w:tc>
        <w:tc>
          <w:tcPr>
            <w:tcW w:w="1695" w:type="dxa"/>
          </w:tcPr>
          <w:p>
            <w:pPr>
              <w:keepNext/>
              <w:keepLines/>
              <w:spacing w:after="0"/>
              <w:jc w:val="center"/>
              <w:rPr>
                <w:rFonts w:ascii="Arial" w:hAnsi="Arial"/>
                <w:sz w:val="18"/>
              </w:rPr>
            </w:pPr>
            <w:r>
              <w:rPr>
                <w:rFonts w:ascii="Arial" w:hAnsi="Arial"/>
                <w:sz w:val="18"/>
              </w:rPr>
              <w:t>G-FR1-A2-4</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-67.1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rPr>
            </w:pPr>
            <w:r>
              <w:rPr>
                <w:rFonts w:ascii="Arial" w:hAnsi="Arial"/>
                <w:sz w:val="18"/>
              </w:rPr>
              <w:t>--59.2 – Δ</w:t>
            </w:r>
            <w:r>
              <w:rPr>
                <w:rFonts w:ascii="Arial" w:hAnsi="Arial"/>
                <w:sz w:val="18"/>
                <w:vertAlign w:val="subscript"/>
              </w:rPr>
              <w:t>OTAREFSENS</w:t>
            </w:r>
          </w:p>
        </w:tc>
        <w:tc>
          <w:tcPr>
            <w:tcW w:w="1497" w:type="dxa"/>
            <w:tcBorders>
              <w:top w:val="nil"/>
              <w:bottom w:val="nil"/>
            </w:tcBorders>
            <w:shd w:val="clear" w:color="auto" w:fill="auto"/>
          </w:tcPr>
          <w:p>
            <w:pPr>
              <w:keepNext/>
              <w:keepLines/>
              <w:spacing w:after="0"/>
              <w:jc w:val="center"/>
              <w:rPr>
                <w:rFonts w:ascii="Arial" w:hAnsi="Arial"/>
                <w:sz w:val="18"/>
              </w:rPr>
            </w:pPr>
          </w:p>
        </w:tc>
        <w:tc>
          <w:tcPr>
            <w:tcW w:w="941"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-66.3</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-65.7</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-65.1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-64.5</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rPr>
            </w:pPr>
            <w:r>
              <w:rPr>
                <w:rFonts w:ascii="Arial" w:hAnsi="Arial"/>
                <w:sz w:val="18"/>
              </w:rPr>
              <w:t>-59.5 – Δ</w:t>
            </w:r>
            <w:r>
              <w:rPr>
                <w:rFonts w:ascii="Arial" w:hAnsi="Arial"/>
                <w:sz w:val="18"/>
                <w:vertAlign w:val="subscript"/>
              </w:rPr>
              <w:t>OTAREFSENS</w:t>
            </w:r>
          </w:p>
        </w:tc>
        <w:tc>
          <w:tcPr>
            <w:tcW w:w="1497" w:type="dxa"/>
            <w:tcBorders>
              <w:top w:val="nil"/>
              <w:bottom w:val="single" w:color="auto" w:sz="4" w:space="0"/>
            </w:tcBorders>
            <w:shd w:val="clear" w:color="auto" w:fill="auto"/>
          </w:tcPr>
          <w:p>
            <w:pPr>
              <w:keepNext/>
              <w:keepLines/>
              <w:spacing w:after="0"/>
              <w:jc w:val="center"/>
              <w:rPr>
                <w:rFonts w:ascii="Arial" w:hAnsi="Arial"/>
                <w:sz w:val="18"/>
              </w:rPr>
            </w:pPr>
          </w:p>
        </w:tc>
        <w:tc>
          <w:tcPr>
            <w:tcW w:w="941"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942" w:type="dxa"/>
          </w:tcPr>
          <w:p>
            <w:pPr>
              <w:keepNext/>
              <w:keepLines/>
              <w:spacing w:after="0"/>
              <w:jc w:val="center"/>
              <w:rPr>
                <w:rFonts w:ascii="Arial" w:hAnsi="Arial"/>
                <w:sz w:val="18"/>
              </w:rPr>
            </w:pPr>
            <w:r>
              <w:rPr>
                <w:rFonts w:ascii="Arial" w:hAnsi="Arial"/>
                <w:sz w:val="18"/>
                <w:lang w:eastAsia="zh-CN"/>
              </w:rPr>
              <w:t>30</w:t>
            </w:r>
          </w:p>
        </w:tc>
        <w:tc>
          <w:tcPr>
            <w:tcW w:w="1695" w:type="dxa"/>
          </w:tcPr>
          <w:p>
            <w:pPr>
              <w:keepNext/>
              <w:keepLines/>
              <w:spacing w:after="0"/>
              <w:jc w:val="center"/>
              <w:rPr>
                <w:rFonts w:ascii="Arial" w:hAnsi="Arial"/>
                <w:sz w:val="18"/>
              </w:rPr>
            </w:pPr>
            <w:r>
              <w:rPr>
                <w:rFonts w:ascii="Arial" w:hAnsi="Arial"/>
                <w:sz w:val="18"/>
              </w:rPr>
              <w:t>G-FR1-A2-5</w:t>
            </w:r>
          </w:p>
        </w:tc>
        <w:tc>
          <w:tcPr>
            <w:tcW w:w="2552" w:type="dxa"/>
          </w:tcPr>
          <w:p>
            <w:pPr>
              <w:keepNext/>
              <w:keepLines/>
              <w:spacing w:after="0"/>
              <w:jc w:val="center"/>
              <w:rPr>
                <w:rFonts w:ascii="Arial" w:hAnsi="Arial"/>
                <w:sz w:val="18"/>
                <w:lang w:eastAsia="zh-CN"/>
              </w:rPr>
            </w:pPr>
            <w:r>
              <w:rPr>
                <w:rFonts w:ascii="Arial" w:hAnsi="Arial"/>
                <w:sz w:val="18"/>
              </w:rPr>
              <w:t>-59.2 – Δ</w:t>
            </w:r>
            <w:r>
              <w:rPr>
                <w:rFonts w:ascii="Arial" w:hAnsi="Arial"/>
                <w:sz w:val="18"/>
                <w:vertAlign w:val="subscript"/>
              </w:rPr>
              <w:t>OTAREFSENS</w:t>
            </w:r>
          </w:p>
        </w:tc>
        <w:tc>
          <w:tcPr>
            <w:tcW w:w="149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941"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4" w:type="dxa"/>
            <w:tcBorders>
              <w:top w:val="nil"/>
            </w:tcBorders>
            <w:shd w:val="clear" w:color="auto" w:fill="auto"/>
          </w:tcPr>
          <w:p>
            <w:pPr>
              <w:keepNext/>
              <w:keepLines/>
              <w:spacing w:after="0"/>
              <w:jc w:val="center"/>
              <w:rPr>
                <w:rFonts w:ascii="Arial" w:hAnsi="Arial"/>
                <w:sz w:val="18"/>
                <w:lang w:eastAsia="zh-CN"/>
              </w:rPr>
            </w:pPr>
          </w:p>
        </w:tc>
        <w:tc>
          <w:tcPr>
            <w:tcW w:w="942" w:type="dxa"/>
          </w:tcPr>
          <w:p>
            <w:pPr>
              <w:keepNext/>
              <w:keepLines/>
              <w:spacing w:after="0"/>
              <w:jc w:val="center"/>
              <w:rPr>
                <w:rFonts w:ascii="Arial" w:hAnsi="Arial"/>
                <w:sz w:val="18"/>
                <w:lang w:eastAsia="zh-CN"/>
              </w:rPr>
            </w:pPr>
            <w:r>
              <w:rPr>
                <w:rFonts w:ascii="Arial" w:hAnsi="Arial"/>
                <w:sz w:val="18"/>
                <w:lang w:eastAsia="zh-CN"/>
              </w:rPr>
              <w:t>60</w:t>
            </w:r>
          </w:p>
        </w:tc>
        <w:tc>
          <w:tcPr>
            <w:tcW w:w="1695" w:type="dxa"/>
          </w:tcPr>
          <w:p>
            <w:pPr>
              <w:keepNext/>
              <w:keepLines/>
              <w:spacing w:after="0"/>
              <w:jc w:val="center"/>
              <w:rPr>
                <w:rFonts w:ascii="Arial" w:hAnsi="Arial"/>
                <w:sz w:val="18"/>
              </w:rPr>
            </w:pPr>
            <w:r>
              <w:rPr>
                <w:rFonts w:ascii="Arial" w:hAnsi="Arial"/>
                <w:sz w:val="18"/>
              </w:rPr>
              <w:t>G-FR1-A2-6</w:t>
            </w:r>
          </w:p>
        </w:tc>
        <w:tc>
          <w:tcPr>
            <w:tcW w:w="2552" w:type="dxa"/>
          </w:tcPr>
          <w:p>
            <w:pPr>
              <w:keepNext/>
              <w:keepLines/>
              <w:spacing w:after="0"/>
              <w:jc w:val="center"/>
              <w:rPr>
                <w:rFonts w:ascii="Arial" w:hAnsi="Arial"/>
                <w:sz w:val="18"/>
                <w:lang w:eastAsia="zh-CN"/>
              </w:rPr>
            </w:pPr>
            <w:r>
              <w:rPr>
                <w:rFonts w:ascii="Arial" w:hAnsi="Arial"/>
                <w:sz w:val="18"/>
              </w:rPr>
              <w:t>-59.5 – Δ</w:t>
            </w:r>
            <w:r>
              <w:rPr>
                <w:rFonts w:ascii="Arial" w:hAnsi="Arial"/>
                <w:sz w:val="18"/>
                <w:vertAlign w:val="subscript"/>
              </w:rPr>
              <w:t>OTAREFSENS</w:t>
            </w:r>
          </w:p>
        </w:tc>
        <w:tc>
          <w:tcPr>
            <w:tcW w:w="1497" w:type="dxa"/>
            <w:tcBorders>
              <w:top w:val="nil"/>
            </w:tcBorders>
            <w:shd w:val="clear" w:color="auto" w:fill="auto"/>
          </w:tcPr>
          <w:p>
            <w:pPr>
              <w:rPr>
                <w:lang w:eastAsia="zh-CN"/>
              </w:rPr>
            </w:pPr>
          </w:p>
        </w:tc>
        <w:tc>
          <w:tcPr>
            <w:tcW w:w="941"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61" w:type="dxa"/>
            <w:gridSpan w:val="6"/>
          </w:tcPr>
          <w:p>
            <w:pPr>
              <w:keepNext/>
              <w:keepLines/>
              <w:spacing w:after="0"/>
              <w:ind w:left="851" w:hanging="851"/>
            </w:pPr>
            <w:r>
              <w:rPr>
                <w:rFonts w:ascii="Arial" w:hAnsi="Arial"/>
                <w:sz w:val="18"/>
              </w:rPr>
              <w:t>NOTE</w:t>
            </w:r>
            <w:r>
              <w:t>:</w:t>
            </w:r>
            <w:r>
              <w:tab/>
            </w:r>
            <w:r>
              <w:rPr>
                <w:rFonts w:ascii="Arial" w:hAnsi="Arial"/>
                <w:sz w:val="18"/>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pStyle w:val="55"/>
      </w:pPr>
      <w:r>
        <w:t>Table 7.4.5.2-3: Local Area IAB-DU dynamic range</w:t>
      </w:r>
    </w:p>
    <w:tbl>
      <w:tblPr>
        <w:tblStyle w:val="4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134"/>
        <w:gridCol w:w="1701"/>
        <w:gridCol w:w="1958"/>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b/>
                <w:sz w:val="18"/>
              </w:rPr>
            </w:pPr>
            <w:r>
              <w:rPr>
                <w:rFonts w:ascii="Arial" w:hAnsi="Arial"/>
                <w:b/>
                <w:sz w:val="18"/>
              </w:rPr>
              <w:t>IAB-DU</w:t>
            </w:r>
          </w:p>
        </w:tc>
        <w:tc>
          <w:tcPr>
            <w:tcW w:w="1134" w:type="dxa"/>
            <w:tcBorders>
              <w:bottom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Subcarrier</w:t>
            </w:r>
          </w:p>
        </w:tc>
        <w:tc>
          <w:tcPr>
            <w:tcW w:w="1701" w:type="dxa"/>
            <w:tcBorders>
              <w:bottom w:val="nil"/>
            </w:tcBorders>
            <w:shd w:val="clear" w:color="auto" w:fill="auto"/>
          </w:tcPr>
          <w:p>
            <w:pPr>
              <w:keepNext/>
              <w:keepLines/>
              <w:spacing w:after="0"/>
              <w:jc w:val="center"/>
              <w:rPr>
                <w:rFonts w:ascii="Arial" w:hAnsi="Arial"/>
                <w:b/>
                <w:sz w:val="18"/>
              </w:rPr>
            </w:pPr>
            <w:r>
              <w:rPr>
                <w:rFonts w:ascii="Arial" w:hAnsi="Arial"/>
                <w:b/>
                <w:sz w:val="18"/>
              </w:rPr>
              <w:t>Reference</w:t>
            </w:r>
          </w:p>
        </w:tc>
        <w:tc>
          <w:tcPr>
            <w:tcW w:w="1958" w:type="dxa"/>
            <w:vMerge w:val="restart"/>
          </w:tcPr>
          <w:p>
            <w:pPr>
              <w:keepNext/>
              <w:keepLines/>
              <w:spacing w:after="0"/>
              <w:jc w:val="center"/>
              <w:rPr>
                <w:rFonts w:ascii="Arial" w:hAnsi="Arial"/>
                <w:b/>
                <w:sz w:val="18"/>
              </w:rPr>
            </w:pPr>
            <w:r>
              <w:rPr>
                <w:rFonts w:ascii="Arial" w:hAnsi="Arial"/>
                <w:b/>
                <w:sz w:val="18"/>
              </w:rPr>
              <w:t>Wanted signal mean power (dBm)</w:t>
            </w:r>
          </w:p>
        </w:tc>
        <w:tc>
          <w:tcPr>
            <w:tcW w:w="1559" w:type="dxa"/>
            <w:tcBorders>
              <w:bottom w:val="nil"/>
            </w:tcBorders>
            <w:shd w:val="clear" w:color="auto" w:fill="auto"/>
          </w:tcPr>
          <w:p>
            <w:pPr>
              <w:keepNext/>
              <w:keepLines/>
              <w:spacing w:after="0"/>
              <w:jc w:val="center"/>
              <w:rPr>
                <w:rFonts w:ascii="Arial" w:hAnsi="Arial"/>
                <w:b/>
                <w:sz w:val="18"/>
              </w:rPr>
            </w:pPr>
            <w:r>
              <w:rPr>
                <w:rFonts w:ascii="Arial" w:hAnsi="Arial"/>
                <w:b/>
                <w:sz w:val="18"/>
              </w:rPr>
              <w:t>Interfering</w:t>
            </w:r>
          </w:p>
        </w:tc>
        <w:tc>
          <w:tcPr>
            <w:tcW w:w="1417" w:type="dxa"/>
            <w:tcBorders>
              <w:bottom w:val="nil"/>
            </w:tcBorders>
            <w:shd w:val="clear" w:color="auto" w:fill="auto"/>
          </w:tcPr>
          <w:p>
            <w:pPr>
              <w:keepNext/>
              <w:keepLines/>
              <w:spacing w:after="0"/>
              <w:jc w:val="center"/>
              <w:rPr>
                <w:rFonts w:ascii="Arial" w:hAnsi="Arial"/>
                <w:b/>
                <w:sz w:val="18"/>
              </w:rPr>
            </w:pPr>
            <w:r>
              <w:rPr>
                <w:rFonts w:ascii="Arial" w:hAnsi="Arial"/>
                <w:b/>
                <w:sz w:val="18"/>
              </w:rP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channel bandwidth (MHz)</w:t>
            </w:r>
          </w:p>
        </w:tc>
        <w:tc>
          <w:tcPr>
            <w:tcW w:w="1134" w:type="dxa"/>
            <w:tcBorders>
              <w:top w:val="nil"/>
            </w:tcBorders>
            <w:shd w:val="clear" w:color="auto" w:fill="auto"/>
          </w:tcPr>
          <w:p>
            <w:pPr>
              <w:keepNext/>
              <w:keepLines/>
              <w:spacing w:after="0"/>
              <w:jc w:val="center"/>
              <w:rPr>
                <w:rFonts w:ascii="Arial" w:hAnsi="Arial"/>
                <w:b/>
                <w:sz w:val="18"/>
                <w:lang w:eastAsia="zh-CN"/>
              </w:rPr>
            </w:pPr>
            <w:r>
              <w:rPr>
                <w:rFonts w:ascii="Arial" w:hAnsi="Arial"/>
                <w:b/>
                <w:sz w:val="18"/>
                <w:lang w:eastAsia="zh-CN"/>
              </w:rPr>
              <w:t>spacing (kHz)</w:t>
            </w:r>
          </w:p>
        </w:tc>
        <w:tc>
          <w:tcPr>
            <w:tcW w:w="1701" w:type="dxa"/>
            <w:tcBorders>
              <w:top w:val="nil"/>
            </w:tcBorders>
            <w:shd w:val="clear" w:color="auto" w:fill="auto"/>
          </w:tcPr>
          <w:p>
            <w:pPr>
              <w:keepNext/>
              <w:keepLines/>
              <w:spacing w:after="0"/>
              <w:jc w:val="center"/>
              <w:rPr>
                <w:rFonts w:ascii="Arial" w:hAnsi="Arial"/>
                <w:b/>
                <w:sz w:val="18"/>
              </w:rPr>
            </w:pPr>
            <w:r>
              <w:rPr>
                <w:rFonts w:ascii="Arial" w:hAnsi="Arial"/>
                <w:b/>
                <w:sz w:val="18"/>
              </w:rPr>
              <w:t>measurement channel</w:t>
            </w:r>
          </w:p>
          <w:p>
            <w:pPr>
              <w:keepNext/>
              <w:keepLines/>
              <w:spacing w:after="0"/>
              <w:jc w:val="center"/>
              <w:rPr>
                <w:rFonts w:ascii="Arial" w:hAnsi="Arial"/>
                <w:b/>
                <w:sz w:val="18"/>
              </w:rPr>
            </w:pPr>
            <w:r>
              <w:rPr>
                <w:rFonts w:ascii="Arial" w:hAnsi="Arial"/>
                <w:b/>
                <w:sz w:val="18"/>
              </w:rPr>
              <w:t>(annex A.2)</w:t>
            </w:r>
          </w:p>
        </w:tc>
        <w:tc>
          <w:tcPr>
            <w:tcW w:w="1958" w:type="dxa"/>
            <w:vMerge w:val="continue"/>
          </w:tcPr>
          <w:p>
            <w:pPr>
              <w:keepNext/>
              <w:keepLines/>
              <w:spacing w:after="0"/>
              <w:jc w:val="center"/>
              <w:rPr>
                <w:rFonts w:ascii="Arial" w:hAnsi="Arial"/>
                <w:b/>
                <w:sz w:val="18"/>
              </w:rPr>
            </w:pPr>
          </w:p>
        </w:tc>
        <w:tc>
          <w:tcPr>
            <w:tcW w:w="1559"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signal mean power (dBm) / BW</w:t>
            </w:r>
            <w:r>
              <w:rPr>
                <w:rFonts w:ascii="Arial" w:hAnsi="Arial"/>
                <w:b/>
                <w:sz w:val="18"/>
                <w:vertAlign w:val="subscript"/>
              </w:rPr>
              <w:t>Config</w:t>
            </w:r>
          </w:p>
        </w:tc>
        <w:tc>
          <w:tcPr>
            <w:tcW w:w="1417" w:type="dxa"/>
            <w:tcBorders>
              <w:top w:val="nil"/>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w:t>
            </w:r>
          </w:p>
        </w:tc>
        <w:tc>
          <w:tcPr>
            <w:tcW w:w="1134" w:type="dxa"/>
          </w:tcPr>
          <w:p>
            <w:pPr>
              <w:keepNext/>
              <w:keepLines/>
              <w:spacing w:after="0"/>
              <w:jc w:val="center"/>
              <w:rPr>
                <w:rFonts w:ascii="Arial" w:hAnsi="Arial"/>
                <w:sz w:val="18"/>
                <w:lang w:eastAsia="zh-CN"/>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G-FR1-A2-1</w:t>
            </w:r>
          </w:p>
        </w:tc>
        <w:tc>
          <w:tcPr>
            <w:tcW w:w="1958" w:type="dxa"/>
          </w:tcPr>
          <w:p>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-71.3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G-FR1-A2-2</w:t>
            </w:r>
          </w:p>
        </w:tc>
        <w:tc>
          <w:tcPr>
            <w:tcW w:w="1958" w:type="dxa"/>
          </w:tcPr>
          <w:p>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G-FR1-A2-3</w:t>
            </w:r>
          </w:p>
        </w:tc>
        <w:tc>
          <w:tcPr>
            <w:tcW w:w="1958" w:type="dxa"/>
          </w:tcPr>
          <w:p>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15</w:t>
            </w:r>
          </w:p>
        </w:tc>
        <w:tc>
          <w:tcPr>
            <w:tcW w:w="1134" w:type="dxa"/>
          </w:tcPr>
          <w:p>
            <w:pPr>
              <w:keepNext/>
              <w:keepLines/>
              <w:spacing w:after="0"/>
              <w:jc w:val="center"/>
              <w:rPr>
                <w:rFonts w:ascii="Arial" w:hAnsi="Arial"/>
                <w:sz w:val="18"/>
                <w:lang w:eastAsia="zh-CN"/>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G-FR1-A2-1</w:t>
            </w:r>
          </w:p>
        </w:tc>
        <w:tc>
          <w:tcPr>
            <w:tcW w:w="1958" w:type="dxa"/>
          </w:tcPr>
          <w:p>
            <w:pPr>
              <w:keepNext/>
              <w:keepLines/>
              <w:spacing w:after="0"/>
              <w:jc w:val="center"/>
              <w:rPr>
                <w:rFonts w:ascii="Arial" w:hAnsi="Arial"/>
                <w:sz w:val="18"/>
                <w:lang w:eastAsia="zh-CN"/>
              </w:rPr>
            </w:pPr>
            <w:r>
              <w:rPr>
                <w:rFonts w:ascii="Arial" w:hAnsi="Arial"/>
                <w:sz w:val="18"/>
              </w:rPr>
              <w:t>-62.4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-69.5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G-FR1-A2-2</w:t>
            </w:r>
          </w:p>
        </w:tc>
        <w:tc>
          <w:tcPr>
            <w:tcW w:w="1958" w:type="dxa"/>
          </w:tcPr>
          <w:p>
            <w:pPr>
              <w:keepNext/>
              <w:keepLines/>
              <w:spacing w:after="0"/>
              <w:jc w:val="center"/>
              <w:rPr>
                <w:rFonts w:ascii="Arial" w:hAnsi="Arial"/>
                <w:sz w:val="18"/>
              </w:rPr>
            </w:pPr>
            <w:r>
              <w:rPr>
                <w:rFonts w:ascii="Arial" w:hAnsi="Arial"/>
                <w:sz w:val="18"/>
              </w:rPr>
              <w:t>-64.1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G-FR1-A2-3</w:t>
            </w:r>
          </w:p>
        </w:tc>
        <w:tc>
          <w:tcPr>
            <w:tcW w:w="1958" w:type="dxa"/>
          </w:tcPr>
          <w:p>
            <w:pPr>
              <w:keepNext/>
              <w:keepLines/>
              <w:spacing w:after="0"/>
              <w:jc w:val="center"/>
              <w:rPr>
                <w:rFonts w:ascii="Arial" w:hAnsi="Arial"/>
                <w:sz w:val="18"/>
              </w:rPr>
            </w:pPr>
            <w:r>
              <w:rPr>
                <w:rFonts w:ascii="Arial" w:hAnsi="Arial"/>
                <w:sz w:val="18"/>
              </w:rPr>
              <w:t>-60.1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-68.2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25</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-67.2</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30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-66.4</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2" w:author="ZTE(Liu Wenhao)" w:date="2023-05-06T16:33:42Z"/>
        </w:trPr>
        <w:tc>
          <w:tcPr>
            <w:tcW w:w="1134" w:type="dxa"/>
            <w:tcBorders>
              <w:top w:val="single" w:color="auto" w:sz="4" w:space="0"/>
              <w:bottom w:val="nil"/>
            </w:tcBorders>
            <w:shd w:val="clear" w:color="auto" w:fill="auto"/>
          </w:tcPr>
          <w:p>
            <w:pPr>
              <w:keepNext/>
              <w:keepLines/>
              <w:spacing w:after="0"/>
              <w:jc w:val="center"/>
              <w:rPr>
                <w:ins w:id="313" w:author="ZTE(Liu Wenhao)" w:date="2023-05-06T16:33:42Z"/>
                <w:rFonts w:hint="default" w:ascii="Arial" w:hAnsi="Arial" w:cs="Arial"/>
                <w:sz w:val="18"/>
                <w:lang w:val="en-US" w:eastAsia="zh-CN"/>
              </w:rPr>
            </w:pPr>
            <w:ins w:id="314" w:author="ZTE(Liu Wenhao)" w:date="2023-05-06T16:34:35Z">
              <w:r>
                <w:rPr>
                  <w:rFonts w:hint="default" w:ascii="Arial" w:hAnsi="Arial" w:cs="Arial"/>
                  <w:sz w:val="18"/>
                  <w:lang w:val="en-US" w:eastAsia="zh-CN"/>
                </w:rPr>
                <w:t>3</w:t>
              </w:r>
            </w:ins>
            <w:ins w:id="315" w:author="ZTE(Liu Wenhao)" w:date="2023-05-06T16:34:36Z">
              <w:r>
                <w:rPr>
                  <w:rFonts w:hint="default" w:ascii="Arial" w:hAnsi="Arial" w:cs="Arial"/>
                  <w:sz w:val="18"/>
                  <w:lang w:val="en-US" w:eastAsia="zh-CN"/>
                </w:rPr>
                <w:t>5</w:t>
              </w:r>
            </w:ins>
          </w:p>
        </w:tc>
        <w:tc>
          <w:tcPr>
            <w:tcW w:w="1134" w:type="dxa"/>
          </w:tcPr>
          <w:p>
            <w:pPr>
              <w:keepNext/>
              <w:keepLines/>
              <w:spacing w:after="0"/>
              <w:jc w:val="center"/>
              <w:rPr>
                <w:ins w:id="316" w:author="ZTE(Liu Wenhao)" w:date="2023-05-06T16:33:42Z"/>
                <w:rFonts w:hint="default" w:ascii="Arial" w:hAnsi="Arial" w:cs="Arial"/>
                <w:sz w:val="18"/>
                <w:lang w:eastAsia="zh-CN"/>
              </w:rPr>
            </w:pPr>
            <w:ins w:id="317" w:author="ZTE(Liu Wenhao)" w:date="2023-05-06T16:39:38Z">
              <w:r>
                <w:rPr>
                  <w:rFonts w:hint="default" w:ascii="Arial" w:hAnsi="Arial" w:cs="Arial"/>
                  <w:sz w:val="18"/>
                  <w:lang w:eastAsia="zh-CN"/>
                </w:rPr>
                <w:t>15</w:t>
              </w:r>
            </w:ins>
          </w:p>
        </w:tc>
        <w:tc>
          <w:tcPr>
            <w:tcW w:w="1701" w:type="dxa"/>
          </w:tcPr>
          <w:p>
            <w:pPr>
              <w:keepNext/>
              <w:keepLines/>
              <w:spacing w:after="0"/>
              <w:jc w:val="center"/>
              <w:rPr>
                <w:ins w:id="318" w:author="ZTE(Liu Wenhao)" w:date="2023-05-06T16:33:42Z"/>
                <w:rFonts w:hint="default" w:ascii="Arial" w:hAnsi="Arial" w:cs="Arial"/>
                <w:sz w:val="18"/>
              </w:rPr>
            </w:pPr>
            <w:ins w:id="319" w:author="ZTE(Liu Wenhao)" w:date="2023-05-06T16:39:57Z">
              <w:r>
                <w:rPr>
                  <w:rFonts w:hint="default" w:ascii="Arial" w:hAnsi="Arial" w:cs="Arial"/>
                  <w:sz w:val="18"/>
                </w:rPr>
                <w:t>G-FR1-A2-4</w:t>
              </w:r>
            </w:ins>
          </w:p>
        </w:tc>
        <w:tc>
          <w:tcPr>
            <w:tcW w:w="1958" w:type="dxa"/>
          </w:tcPr>
          <w:p>
            <w:pPr>
              <w:keepNext/>
              <w:keepLines/>
              <w:spacing w:after="0"/>
              <w:jc w:val="center"/>
              <w:rPr>
                <w:ins w:id="320" w:author="ZTE(Liu Wenhao)" w:date="2023-05-06T16:33:42Z"/>
                <w:rFonts w:hint="default" w:ascii="Arial" w:hAnsi="Arial" w:cs="Arial"/>
                <w:sz w:val="18"/>
              </w:rPr>
            </w:pPr>
            <w:ins w:id="321" w:author="ZTE(Liu Wenhao)" w:date="2023-05-06T16:40:20Z">
              <w:r>
                <w:rPr>
                  <w:rFonts w:hint="default" w:ascii="Arial" w:hAnsi="Arial" w:cs="Arial"/>
                  <w:sz w:val="18"/>
                </w:rPr>
                <w:t>-56.2 – Δ</w:t>
              </w:r>
            </w:ins>
            <w:ins w:id="322" w:author="ZTE(Liu Wenhao)" w:date="2023-05-06T16:40:20Z">
              <w:r>
                <w:rPr>
                  <w:rFonts w:hint="default" w:ascii="Arial" w:hAnsi="Arial" w:cs="Arial"/>
                  <w:sz w:val="18"/>
                  <w:vertAlign w:val="subscript"/>
                </w:rPr>
                <w:t>OTAREFSENS</w:t>
              </w:r>
            </w:ins>
          </w:p>
        </w:tc>
        <w:tc>
          <w:tcPr>
            <w:tcW w:w="1559" w:type="dxa"/>
            <w:tcBorders>
              <w:top w:val="single" w:color="auto" w:sz="4" w:space="0"/>
              <w:bottom w:val="nil"/>
            </w:tcBorders>
            <w:shd w:val="clear" w:color="auto" w:fill="auto"/>
          </w:tcPr>
          <w:p>
            <w:pPr>
              <w:keepNext/>
              <w:keepLines/>
              <w:spacing w:after="0"/>
              <w:jc w:val="center"/>
              <w:rPr>
                <w:ins w:id="323" w:author="ZTE(Liu Wenhao)" w:date="2023-05-06T16:33:42Z"/>
                <w:rFonts w:hint="default" w:ascii="Arial" w:hAnsi="Arial" w:cs="Arial"/>
                <w:sz w:val="18"/>
                <w:szCs w:val="18"/>
              </w:rPr>
            </w:pPr>
            <w:ins w:id="324" w:author="ZTE(Liu Wenhao)" w:date="2023-05-06T16:40:43Z">
              <w:r>
                <w:rPr>
                  <w:rFonts w:hint="default" w:ascii="Arial" w:hAnsi="Arial" w:cs="Arial"/>
                  <w:sz w:val="18"/>
                  <w:szCs w:val="18"/>
                  <w:lang w:val="en-US" w:eastAsia="zh-CN"/>
                </w:rPr>
                <w:t>-65.7</w:t>
              </w:r>
            </w:ins>
            <w:ins w:id="325" w:author="ZTE(Liu Wenhao)" w:date="2023-05-08T14:05:16Z">
              <w:r>
                <w:rPr>
                  <w:rFonts w:ascii="Arial" w:hAnsi="Arial"/>
                  <w:sz w:val="18"/>
                </w:rPr>
                <w:t xml:space="preserve"> – </w:t>
              </w:r>
            </w:ins>
            <w:ins w:id="326" w:author="ZTE(Liu Wenhao)" w:date="2023-05-06T16:40:43Z">
              <w:r>
                <w:rPr>
                  <w:rFonts w:hint="default" w:ascii="Arial" w:hAnsi="Arial" w:cs="Arial"/>
                  <w:sz w:val="18"/>
                  <w:szCs w:val="18"/>
                  <w:lang w:eastAsia="zh-CN"/>
                </w:rPr>
                <w:t>Δ</w:t>
              </w:r>
            </w:ins>
            <w:ins w:id="327" w:author="ZTE(Liu Wenhao)" w:date="2023-05-06T16:40:43Z">
              <w:r>
                <w:rPr>
                  <w:rFonts w:hint="default" w:ascii="Arial" w:hAnsi="Arial" w:cs="Arial"/>
                  <w:sz w:val="18"/>
                  <w:szCs w:val="18"/>
                  <w:vertAlign w:val="subscript"/>
                </w:rPr>
                <w:t>OTAREFSENS</w:t>
              </w:r>
            </w:ins>
          </w:p>
        </w:tc>
        <w:tc>
          <w:tcPr>
            <w:tcW w:w="1417" w:type="dxa"/>
            <w:tcBorders>
              <w:top w:val="single" w:color="auto" w:sz="4" w:space="0"/>
              <w:bottom w:val="nil"/>
            </w:tcBorders>
            <w:shd w:val="clear" w:color="auto" w:fill="auto"/>
          </w:tcPr>
          <w:p>
            <w:pPr>
              <w:keepNext/>
              <w:keepLines/>
              <w:spacing w:after="0"/>
              <w:jc w:val="center"/>
              <w:rPr>
                <w:ins w:id="328" w:author="ZTE(Liu Wenhao)" w:date="2023-05-06T16:33:42Z"/>
                <w:rFonts w:hint="default" w:ascii="Arial" w:hAnsi="Arial" w:cs="Arial"/>
                <w:sz w:val="18"/>
                <w:lang w:eastAsia="zh-CN"/>
              </w:rPr>
            </w:pPr>
            <w:ins w:id="329" w:author="ZTE(Liu Wenhao)" w:date="2023-05-06T16:40:54Z">
              <w:r>
                <w:rPr>
                  <w:rFonts w:hint="default" w:ascii="Arial" w:hAnsi="Arial" w:cs="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 w:author="ZTE(Liu Wenhao)" w:date="2023-05-06T16:33:42Z"/>
        </w:trPr>
        <w:tc>
          <w:tcPr>
            <w:tcW w:w="1134" w:type="dxa"/>
            <w:tcBorders>
              <w:top w:val="nil"/>
              <w:bottom w:val="nil"/>
            </w:tcBorders>
            <w:shd w:val="clear" w:color="auto" w:fill="auto"/>
          </w:tcPr>
          <w:p>
            <w:pPr>
              <w:keepNext/>
              <w:keepLines/>
              <w:spacing w:after="0"/>
              <w:jc w:val="center"/>
              <w:rPr>
                <w:ins w:id="331" w:author="ZTE(Liu Wenhao)" w:date="2023-05-06T16:33:42Z"/>
                <w:rFonts w:hint="default" w:ascii="Arial" w:hAnsi="Arial" w:cs="Arial"/>
                <w:sz w:val="18"/>
                <w:lang w:eastAsia="zh-CN"/>
              </w:rPr>
            </w:pPr>
          </w:p>
        </w:tc>
        <w:tc>
          <w:tcPr>
            <w:tcW w:w="1134" w:type="dxa"/>
          </w:tcPr>
          <w:p>
            <w:pPr>
              <w:keepNext/>
              <w:keepLines/>
              <w:spacing w:after="0"/>
              <w:jc w:val="center"/>
              <w:rPr>
                <w:ins w:id="332" w:author="ZTE(Liu Wenhao)" w:date="2023-05-06T16:33:42Z"/>
                <w:rFonts w:hint="default" w:ascii="Arial" w:hAnsi="Arial" w:cs="Arial"/>
                <w:sz w:val="18"/>
                <w:lang w:eastAsia="zh-CN"/>
              </w:rPr>
            </w:pPr>
            <w:ins w:id="333" w:author="ZTE(Liu Wenhao)" w:date="2023-05-06T16:39:44Z">
              <w:r>
                <w:rPr>
                  <w:rFonts w:hint="default" w:ascii="Arial" w:hAnsi="Arial" w:cs="Arial"/>
                  <w:sz w:val="18"/>
                  <w:lang w:eastAsia="zh-CN"/>
                </w:rPr>
                <w:t>30</w:t>
              </w:r>
            </w:ins>
          </w:p>
        </w:tc>
        <w:tc>
          <w:tcPr>
            <w:tcW w:w="1701" w:type="dxa"/>
          </w:tcPr>
          <w:p>
            <w:pPr>
              <w:keepNext/>
              <w:keepLines/>
              <w:spacing w:after="0"/>
              <w:jc w:val="center"/>
              <w:rPr>
                <w:ins w:id="334" w:author="ZTE(Liu Wenhao)" w:date="2023-05-06T16:33:42Z"/>
                <w:rFonts w:hint="default" w:ascii="Arial" w:hAnsi="Arial" w:cs="Arial"/>
                <w:sz w:val="18"/>
              </w:rPr>
            </w:pPr>
            <w:ins w:id="335" w:author="ZTE(Liu Wenhao)" w:date="2023-05-06T16:40:06Z">
              <w:r>
                <w:rPr>
                  <w:rFonts w:hint="default" w:ascii="Arial" w:hAnsi="Arial" w:cs="Arial"/>
                  <w:sz w:val="18"/>
                </w:rPr>
                <w:t>G-FR1-A2-5</w:t>
              </w:r>
            </w:ins>
          </w:p>
        </w:tc>
        <w:tc>
          <w:tcPr>
            <w:tcW w:w="1958" w:type="dxa"/>
          </w:tcPr>
          <w:p>
            <w:pPr>
              <w:keepNext/>
              <w:keepLines/>
              <w:spacing w:after="0"/>
              <w:jc w:val="center"/>
              <w:rPr>
                <w:ins w:id="336" w:author="ZTE(Liu Wenhao)" w:date="2023-05-06T16:33:42Z"/>
                <w:rFonts w:hint="default" w:ascii="Arial" w:hAnsi="Arial" w:cs="Arial"/>
                <w:sz w:val="18"/>
              </w:rPr>
            </w:pPr>
            <w:ins w:id="337" w:author="ZTE(Liu Wenhao)" w:date="2023-05-06T16:40:22Z">
              <w:r>
                <w:rPr>
                  <w:rFonts w:hint="default" w:ascii="Arial" w:hAnsi="Arial" w:cs="Arial"/>
                  <w:sz w:val="18"/>
                </w:rPr>
                <w:t>-56.2 – Δ</w:t>
              </w:r>
            </w:ins>
            <w:ins w:id="338" w:author="ZTE(Liu Wenhao)" w:date="2023-05-06T16:40:22Z">
              <w:r>
                <w:rPr>
                  <w:rFonts w:hint="default" w:ascii="Arial" w:hAnsi="Arial" w:cs="Arial"/>
                  <w:sz w:val="18"/>
                  <w:vertAlign w:val="subscript"/>
                </w:rPr>
                <w:t>OTAREFSENS</w:t>
              </w:r>
            </w:ins>
          </w:p>
        </w:tc>
        <w:tc>
          <w:tcPr>
            <w:tcW w:w="1559" w:type="dxa"/>
            <w:tcBorders>
              <w:top w:val="nil"/>
              <w:bottom w:val="nil"/>
            </w:tcBorders>
            <w:shd w:val="clear" w:color="auto" w:fill="auto"/>
          </w:tcPr>
          <w:p>
            <w:pPr>
              <w:keepNext/>
              <w:keepLines/>
              <w:spacing w:after="0"/>
              <w:jc w:val="center"/>
              <w:rPr>
                <w:ins w:id="339" w:author="ZTE(Liu Wenhao)" w:date="2023-05-06T16:33:42Z"/>
                <w:rFonts w:hint="default" w:ascii="Arial" w:hAnsi="Arial" w:cs="Arial"/>
                <w:sz w:val="18"/>
                <w:szCs w:val="18"/>
              </w:rPr>
            </w:pPr>
          </w:p>
        </w:tc>
        <w:tc>
          <w:tcPr>
            <w:tcW w:w="1417" w:type="dxa"/>
            <w:tcBorders>
              <w:top w:val="nil"/>
              <w:bottom w:val="nil"/>
            </w:tcBorders>
            <w:shd w:val="clear" w:color="auto" w:fill="auto"/>
          </w:tcPr>
          <w:p>
            <w:pPr>
              <w:keepNext/>
              <w:keepLines/>
              <w:spacing w:after="0"/>
              <w:jc w:val="center"/>
              <w:rPr>
                <w:ins w:id="340" w:author="ZTE(Liu Wenhao)" w:date="2023-05-06T16:33:42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 w:author="ZTE(Liu Wenhao)" w:date="2023-05-06T16:33:42Z"/>
        </w:trPr>
        <w:tc>
          <w:tcPr>
            <w:tcW w:w="1134" w:type="dxa"/>
            <w:tcBorders>
              <w:top w:val="nil"/>
              <w:bottom w:val="single" w:color="auto" w:sz="4" w:space="0"/>
            </w:tcBorders>
            <w:shd w:val="clear" w:color="auto" w:fill="auto"/>
          </w:tcPr>
          <w:p>
            <w:pPr>
              <w:keepNext/>
              <w:keepLines/>
              <w:spacing w:after="0"/>
              <w:jc w:val="center"/>
              <w:rPr>
                <w:ins w:id="342" w:author="ZTE(Liu Wenhao)" w:date="2023-05-06T16:33:42Z"/>
                <w:rFonts w:hint="default" w:ascii="Arial" w:hAnsi="Arial" w:cs="Arial"/>
                <w:sz w:val="18"/>
                <w:lang w:eastAsia="zh-CN"/>
              </w:rPr>
            </w:pPr>
          </w:p>
        </w:tc>
        <w:tc>
          <w:tcPr>
            <w:tcW w:w="1134" w:type="dxa"/>
          </w:tcPr>
          <w:p>
            <w:pPr>
              <w:keepNext/>
              <w:keepLines/>
              <w:spacing w:after="0"/>
              <w:jc w:val="center"/>
              <w:rPr>
                <w:ins w:id="343" w:author="ZTE(Liu Wenhao)" w:date="2023-05-06T16:33:42Z"/>
                <w:rFonts w:hint="default" w:ascii="Arial" w:hAnsi="Arial" w:cs="Arial"/>
                <w:sz w:val="18"/>
                <w:lang w:eastAsia="zh-CN"/>
              </w:rPr>
            </w:pPr>
            <w:ins w:id="344" w:author="ZTE(Liu Wenhao)" w:date="2023-05-06T16:39:49Z">
              <w:r>
                <w:rPr>
                  <w:rFonts w:hint="default" w:ascii="Arial" w:hAnsi="Arial" w:cs="Arial"/>
                  <w:sz w:val="18"/>
                  <w:lang w:eastAsia="zh-CN"/>
                </w:rPr>
                <w:t>60</w:t>
              </w:r>
            </w:ins>
          </w:p>
        </w:tc>
        <w:tc>
          <w:tcPr>
            <w:tcW w:w="1701" w:type="dxa"/>
          </w:tcPr>
          <w:p>
            <w:pPr>
              <w:keepNext/>
              <w:keepLines/>
              <w:spacing w:after="0"/>
              <w:jc w:val="center"/>
              <w:rPr>
                <w:ins w:id="345" w:author="ZTE(Liu Wenhao)" w:date="2023-05-06T16:33:42Z"/>
                <w:rFonts w:hint="default" w:ascii="Arial" w:hAnsi="Arial" w:cs="Arial"/>
                <w:sz w:val="18"/>
              </w:rPr>
            </w:pPr>
            <w:ins w:id="346" w:author="ZTE(Liu Wenhao)" w:date="2023-05-06T16:40:12Z">
              <w:r>
                <w:rPr>
                  <w:rFonts w:hint="default" w:ascii="Arial" w:hAnsi="Arial" w:cs="Arial"/>
                  <w:sz w:val="18"/>
                </w:rPr>
                <w:t>G-FR1-A2-6</w:t>
              </w:r>
            </w:ins>
          </w:p>
        </w:tc>
        <w:tc>
          <w:tcPr>
            <w:tcW w:w="1958" w:type="dxa"/>
          </w:tcPr>
          <w:p>
            <w:pPr>
              <w:keepNext/>
              <w:keepLines/>
              <w:spacing w:after="0"/>
              <w:jc w:val="center"/>
              <w:rPr>
                <w:ins w:id="347" w:author="ZTE(Liu Wenhao)" w:date="2023-05-06T16:33:42Z"/>
                <w:rFonts w:hint="default" w:ascii="Arial" w:hAnsi="Arial" w:cs="Arial"/>
                <w:sz w:val="18"/>
              </w:rPr>
            </w:pPr>
            <w:ins w:id="348" w:author="ZTE(Liu Wenhao)" w:date="2023-05-06T16:40:29Z">
              <w:r>
                <w:rPr>
                  <w:rFonts w:hint="default" w:ascii="Arial" w:hAnsi="Arial" w:cs="Arial"/>
                  <w:sz w:val="18"/>
                </w:rPr>
                <w:t>-56.5 – Δ</w:t>
              </w:r>
            </w:ins>
            <w:ins w:id="349" w:author="ZTE(Liu Wenhao)" w:date="2023-05-06T16:40:29Z">
              <w:r>
                <w:rPr>
                  <w:rFonts w:hint="default" w:ascii="Arial" w:hAnsi="Arial" w:cs="Arial"/>
                  <w:sz w:val="18"/>
                  <w:vertAlign w:val="subscript"/>
                </w:rPr>
                <w:t>OTAREFSENS</w:t>
              </w:r>
            </w:ins>
          </w:p>
        </w:tc>
        <w:tc>
          <w:tcPr>
            <w:tcW w:w="1559" w:type="dxa"/>
            <w:tcBorders>
              <w:top w:val="nil"/>
              <w:bottom w:val="single" w:color="auto" w:sz="4" w:space="0"/>
            </w:tcBorders>
            <w:shd w:val="clear" w:color="auto" w:fill="auto"/>
          </w:tcPr>
          <w:p>
            <w:pPr>
              <w:keepNext/>
              <w:keepLines/>
              <w:spacing w:after="0"/>
              <w:jc w:val="center"/>
              <w:rPr>
                <w:ins w:id="350" w:author="ZTE(Liu Wenhao)" w:date="2023-05-06T16:33:42Z"/>
                <w:rFonts w:hint="default" w:ascii="Arial" w:hAnsi="Arial" w:cs="Arial"/>
                <w:sz w:val="18"/>
                <w:szCs w:val="18"/>
              </w:rPr>
            </w:pPr>
          </w:p>
        </w:tc>
        <w:tc>
          <w:tcPr>
            <w:tcW w:w="1417" w:type="dxa"/>
            <w:tcBorders>
              <w:top w:val="nil"/>
              <w:bottom w:val="single" w:color="auto" w:sz="4" w:space="0"/>
            </w:tcBorders>
            <w:shd w:val="clear" w:color="auto" w:fill="auto"/>
          </w:tcPr>
          <w:p>
            <w:pPr>
              <w:keepNext/>
              <w:keepLines/>
              <w:spacing w:after="0"/>
              <w:jc w:val="center"/>
              <w:rPr>
                <w:ins w:id="351" w:author="ZTE(Liu Wenhao)" w:date="2023-05-06T16:33:42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hint="default" w:ascii="Arial" w:hAnsi="Arial" w:cs="Arial"/>
                <w:sz w:val="18"/>
                <w:lang w:eastAsia="zh-CN"/>
              </w:rPr>
            </w:pPr>
            <w:r>
              <w:rPr>
                <w:rFonts w:hint="default" w:ascii="Arial" w:hAnsi="Arial" w:cs="Arial"/>
                <w:sz w:val="18"/>
                <w:lang w:eastAsia="zh-CN"/>
              </w:rPr>
              <w:t>40</w:t>
            </w:r>
          </w:p>
        </w:tc>
        <w:tc>
          <w:tcPr>
            <w:tcW w:w="1134" w:type="dxa"/>
          </w:tcPr>
          <w:p>
            <w:pPr>
              <w:keepNext/>
              <w:keepLines/>
              <w:spacing w:after="0"/>
              <w:jc w:val="center"/>
              <w:rPr>
                <w:rFonts w:hint="default" w:ascii="Arial" w:hAnsi="Arial" w:cs="Arial"/>
                <w:sz w:val="18"/>
              </w:rPr>
            </w:pPr>
            <w:r>
              <w:rPr>
                <w:rFonts w:hint="default" w:ascii="Arial" w:hAnsi="Arial" w:cs="Arial"/>
                <w:sz w:val="18"/>
                <w:lang w:eastAsia="zh-CN"/>
              </w:rPr>
              <w:t>15</w:t>
            </w:r>
          </w:p>
        </w:tc>
        <w:tc>
          <w:tcPr>
            <w:tcW w:w="1701" w:type="dxa"/>
          </w:tcPr>
          <w:p>
            <w:pPr>
              <w:keepNext/>
              <w:keepLines/>
              <w:spacing w:after="0"/>
              <w:jc w:val="center"/>
              <w:rPr>
                <w:rFonts w:hint="default" w:ascii="Arial" w:hAnsi="Arial" w:cs="Arial"/>
                <w:sz w:val="18"/>
              </w:rPr>
            </w:pPr>
            <w:r>
              <w:rPr>
                <w:rFonts w:hint="default" w:ascii="Arial" w:hAnsi="Arial" w:cs="Arial"/>
                <w:sz w:val="18"/>
              </w:rPr>
              <w:t>G-FR1-A2-4</w:t>
            </w:r>
          </w:p>
        </w:tc>
        <w:tc>
          <w:tcPr>
            <w:tcW w:w="1958" w:type="dxa"/>
          </w:tcPr>
          <w:p>
            <w:pPr>
              <w:keepNext/>
              <w:keepLines/>
              <w:spacing w:after="0"/>
              <w:jc w:val="center"/>
              <w:rPr>
                <w:rFonts w:hint="default" w:ascii="Arial" w:hAnsi="Arial" w:cs="Arial"/>
                <w:sz w:val="18"/>
                <w:lang w:eastAsia="zh-CN"/>
              </w:rPr>
            </w:pPr>
            <w:r>
              <w:rPr>
                <w:rFonts w:hint="default" w:ascii="Arial" w:hAnsi="Arial" w:cs="Arial"/>
                <w:sz w:val="18"/>
              </w:rPr>
              <w:t>-56.2 – Δ</w:t>
            </w:r>
            <w:r>
              <w:rPr>
                <w:rFonts w:hint="default" w:ascii="Arial" w:hAnsi="Arial" w:cs="Arial"/>
                <w:sz w:val="18"/>
                <w:vertAlign w:val="subscript"/>
              </w:rPr>
              <w:t>OTAREFSENS</w:t>
            </w:r>
          </w:p>
        </w:tc>
        <w:tc>
          <w:tcPr>
            <w:tcW w:w="1559" w:type="dxa"/>
            <w:tcBorders>
              <w:bottom w:val="nil"/>
            </w:tcBorders>
            <w:shd w:val="clear" w:color="auto" w:fill="auto"/>
          </w:tcPr>
          <w:p>
            <w:pPr>
              <w:keepNext/>
              <w:keepLines/>
              <w:spacing w:after="0"/>
              <w:jc w:val="center"/>
              <w:rPr>
                <w:rFonts w:hint="default" w:ascii="Arial" w:hAnsi="Arial" w:cs="Arial"/>
                <w:sz w:val="18"/>
                <w:szCs w:val="18"/>
                <w:lang w:eastAsia="zh-CN"/>
              </w:rPr>
            </w:pPr>
            <w:r>
              <w:rPr>
                <w:rFonts w:hint="default" w:ascii="Arial" w:hAnsi="Arial" w:cs="Arial"/>
                <w:sz w:val="18"/>
                <w:szCs w:val="18"/>
                <w:lang w:eastAsia="zh-CN"/>
              </w:rPr>
              <w:t>-65.1</w:t>
            </w:r>
            <w:r>
              <w:rPr>
                <w:rFonts w:hint="default" w:ascii="Arial" w:hAnsi="Arial" w:cs="Arial"/>
                <w:sz w:val="18"/>
                <w:szCs w:val="18"/>
              </w:rPr>
              <w:t xml:space="preserve"> – Δ</w:t>
            </w:r>
            <w:r>
              <w:rPr>
                <w:rFonts w:hint="default" w:ascii="Arial" w:hAnsi="Arial" w:cs="Arial"/>
                <w:sz w:val="18"/>
                <w:szCs w:val="18"/>
                <w:vertAlign w:val="subscript"/>
              </w:rPr>
              <w:t>OTAREFSENS</w:t>
            </w:r>
          </w:p>
        </w:tc>
        <w:tc>
          <w:tcPr>
            <w:tcW w:w="1417" w:type="dxa"/>
            <w:tcBorders>
              <w:bottom w:val="nil"/>
            </w:tcBorders>
            <w:shd w:val="clear" w:color="auto" w:fill="auto"/>
          </w:tcPr>
          <w:p>
            <w:pPr>
              <w:keepNext/>
              <w:keepLines/>
              <w:spacing w:after="0"/>
              <w:jc w:val="center"/>
              <w:rPr>
                <w:rFonts w:hint="default" w:ascii="Arial" w:hAnsi="Arial" w:cs="Arial"/>
                <w:sz w:val="18"/>
              </w:rPr>
            </w:pPr>
            <w:r>
              <w:rPr>
                <w:rFonts w:hint="default" w:ascii="Arial" w:hAnsi="Arial" w:cs="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hint="default" w:ascii="Arial" w:hAnsi="Arial" w:cs="Arial"/>
                <w:sz w:val="18"/>
                <w:lang w:eastAsia="zh-CN"/>
              </w:rPr>
            </w:pPr>
          </w:p>
        </w:tc>
        <w:tc>
          <w:tcPr>
            <w:tcW w:w="1134" w:type="dxa"/>
          </w:tcPr>
          <w:p>
            <w:pPr>
              <w:keepNext/>
              <w:keepLines/>
              <w:spacing w:after="0"/>
              <w:jc w:val="center"/>
              <w:rPr>
                <w:rFonts w:hint="default" w:ascii="Arial" w:hAnsi="Arial" w:cs="Arial"/>
                <w:sz w:val="18"/>
              </w:rPr>
            </w:pPr>
            <w:r>
              <w:rPr>
                <w:rFonts w:hint="default" w:ascii="Arial" w:hAnsi="Arial" w:cs="Arial"/>
                <w:sz w:val="18"/>
                <w:lang w:eastAsia="zh-CN"/>
              </w:rPr>
              <w:t>30</w:t>
            </w:r>
          </w:p>
        </w:tc>
        <w:tc>
          <w:tcPr>
            <w:tcW w:w="1701" w:type="dxa"/>
          </w:tcPr>
          <w:p>
            <w:pPr>
              <w:keepNext/>
              <w:keepLines/>
              <w:spacing w:after="0"/>
              <w:jc w:val="center"/>
              <w:rPr>
                <w:rFonts w:hint="default" w:ascii="Arial" w:hAnsi="Arial" w:cs="Arial"/>
                <w:sz w:val="18"/>
              </w:rPr>
            </w:pPr>
            <w:r>
              <w:rPr>
                <w:rFonts w:hint="default" w:ascii="Arial" w:hAnsi="Arial" w:cs="Arial"/>
                <w:sz w:val="18"/>
              </w:rPr>
              <w:t>G-FR1-A2-5</w:t>
            </w:r>
          </w:p>
        </w:tc>
        <w:tc>
          <w:tcPr>
            <w:tcW w:w="1958" w:type="dxa"/>
          </w:tcPr>
          <w:p>
            <w:pPr>
              <w:keepNext/>
              <w:keepLines/>
              <w:spacing w:after="0"/>
              <w:jc w:val="center"/>
              <w:rPr>
                <w:rFonts w:hint="default" w:ascii="Arial" w:hAnsi="Arial" w:cs="Arial"/>
                <w:sz w:val="18"/>
              </w:rPr>
            </w:pPr>
            <w:r>
              <w:rPr>
                <w:rFonts w:hint="default" w:ascii="Arial" w:hAnsi="Arial" w:cs="Arial"/>
                <w:sz w:val="18"/>
              </w:rPr>
              <w:t>-56.2 – Δ</w:t>
            </w:r>
            <w:r>
              <w:rPr>
                <w:rFonts w:hint="default" w:ascii="Arial" w:hAnsi="Arial" w:cs="Arial"/>
                <w:sz w:val="18"/>
                <w:vertAlign w:val="subscript"/>
              </w:rPr>
              <w:t>OTAREFSENS</w:t>
            </w:r>
          </w:p>
        </w:tc>
        <w:tc>
          <w:tcPr>
            <w:tcW w:w="1559" w:type="dxa"/>
            <w:tcBorders>
              <w:top w:val="nil"/>
              <w:bottom w:val="nil"/>
            </w:tcBorders>
            <w:shd w:val="clear" w:color="auto" w:fill="auto"/>
          </w:tcPr>
          <w:p>
            <w:pPr>
              <w:keepNext/>
              <w:keepLines/>
              <w:spacing w:after="0"/>
              <w:jc w:val="center"/>
              <w:rPr>
                <w:rFonts w:hint="default" w:ascii="Arial" w:hAnsi="Arial" w:cs="Arial"/>
                <w:sz w:val="18"/>
                <w:szCs w:val="18"/>
              </w:rPr>
            </w:pPr>
          </w:p>
        </w:tc>
        <w:tc>
          <w:tcPr>
            <w:tcW w:w="1417" w:type="dxa"/>
            <w:tcBorders>
              <w:top w:val="nil"/>
              <w:bottom w:val="nil"/>
            </w:tcBorders>
            <w:shd w:val="clear" w:color="auto" w:fill="auto"/>
          </w:tcPr>
          <w:p>
            <w:pPr>
              <w:keepNext/>
              <w:keepLines/>
              <w:spacing w:after="0"/>
              <w:jc w:val="center"/>
              <w:rPr>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hint="default" w:ascii="Arial" w:hAnsi="Arial" w:cs="Arial"/>
                <w:sz w:val="18"/>
                <w:lang w:eastAsia="zh-CN"/>
              </w:rPr>
            </w:pPr>
          </w:p>
        </w:tc>
        <w:tc>
          <w:tcPr>
            <w:tcW w:w="1134" w:type="dxa"/>
          </w:tcPr>
          <w:p>
            <w:pPr>
              <w:keepNext/>
              <w:keepLines/>
              <w:spacing w:after="0"/>
              <w:jc w:val="center"/>
              <w:rPr>
                <w:rFonts w:hint="default" w:ascii="Arial" w:hAnsi="Arial" w:cs="Arial"/>
                <w:sz w:val="18"/>
              </w:rPr>
            </w:pPr>
            <w:r>
              <w:rPr>
                <w:rFonts w:hint="default" w:ascii="Arial" w:hAnsi="Arial" w:cs="Arial"/>
                <w:sz w:val="18"/>
                <w:lang w:eastAsia="zh-CN"/>
              </w:rPr>
              <w:t>60</w:t>
            </w:r>
          </w:p>
        </w:tc>
        <w:tc>
          <w:tcPr>
            <w:tcW w:w="1701" w:type="dxa"/>
          </w:tcPr>
          <w:p>
            <w:pPr>
              <w:keepNext/>
              <w:keepLines/>
              <w:spacing w:after="0"/>
              <w:jc w:val="center"/>
              <w:rPr>
                <w:rFonts w:hint="default" w:ascii="Arial" w:hAnsi="Arial" w:cs="Arial"/>
                <w:sz w:val="18"/>
              </w:rPr>
            </w:pPr>
            <w:r>
              <w:rPr>
                <w:rFonts w:hint="default" w:ascii="Arial" w:hAnsi="Arial" w:cs="Arial"/>
                <w:sz w:val="18"/>
              </w:rPr>
              <w:t>G-FR1-A2-6</w:t>
            </w:r>
          </w:p>
        </w:tc>
        <w:tc>
          <w:tcPr>
            <w:tcW w:w="1958" w:type="dxa"/>
          </w:tcPr>
          <w:p>
            <w:pPr>
              <w:keepNext/>
              <w:keepLines/>
              <w:spacing w:after="0"/>
              <w:jc w:val="center"/>
              <w:rPr>
                <w:rFonts w:hint="default" w:ascii="Arial" w:hAnsi="Arial" w:cs="Arial"/>
                <w:sz w:val="18"/>
              </w:rPr>
            </w:pPr>
            <w:r>
              <w:rPr>
                <w:rFonts w:hint="default" w:ascii="Arial" w:hAnsi="Arial" w:cs="Arial"/>
                <w:sz w:val="18"/>
              </w:rPr>
              <w:t>-56.5 – Δ</w:t>
            </w:r>
            <w:r>
              <w:rPr>
                <w:rFonts w:hint="default" w:ascii="Arial" w:hAnsi="Arial" w:cs="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hint="default" w:ascii="Arial" w:hAnsi="Arial" w:cs="Arial"/>
                <w:sz w:val="18"/>
                <w:szCs w:val="18"/>
              </w:rPr>
            </w:pPr>
          </w:p>
        </w:tc>
        <w:tc>
          <w:tcPr>
            <w:tcW w:w="1417" w:type="dxa"/>
            <w:tcBorders>
              <w:top w:val="nil"/>
              <w:bottom w:val="single" w:color="auto" w:sz="4" w:space="0"/>
            </w:tcBorders>
            <w:shd w:val="clear" w:color="auto" w:fill="auto"/>
          </w:tcPr>
          <w:p>
            <w:pPr>
              <w:keepNext/>
              <w:keepLines/>
              <w:spacing w:after="0"/>
              <w:jc w:val="center"/>
              <w:rPr>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2" w:author="ZTE(Liu Wenhao)" w:date="2023-05-06T16:34:11Z"/>
        </w:trPr>
        <w:tc>
          <w:tcPr>
            <w:tcW w:w="1134" w:type="dxa"/>
            <w:tcBorders>
              <w:top w:val="single" w:color="auto" w:sz="4" w:space="0"/>
              <w:bottom w:val="nil"/>
            </w:tcBorders>
            <w:shd w:val="clear" w:color="auto" w:fill="auto"/>
          </w:tcPr>
          <w:p>
            <w:pPr>
              <w:keepNext/>
              <w:keepLines/>
              <w:spacing w:after="0"/>
              <w:jc w:val="center"/>
              <w:rPr>
                <w:ins w:id="353" w:author="ZTE(Liu Wenhao)" w:date="2023-05-06T16:34:11Z"/>
                <w:rFonts w:hint="default" w:ascii="Arial" w:hAnsi="Arial" w:cs="Arial"/>
                <w:sz w:val="18"/>
                <w:lang w:val="en-US" w:eastAsia="zh-CN"/>
              </w:rPr>
            </w:pPr>
            <w:ins w:id="354" w:author="ZTE(Liu Wenhao)" w:date="2023-05-06T16:34:39Z">
              <w:r>
                <w:rPr>
                  <w:rFonts w:hint="default" w:ascii="Arial" w:hAnsi="Arial" w:cs="Arial"/>
                  <w:sz w:val="18"/>
                  <w:lang w:val="en-US" w:eastAsia="zh-CN"/>
                </w:rPr>
                <w:t>45</w:t>
              </w:r>
            </w:ins>
          </w:p>
        </w:tc>
        <w:tc>
          <w:tcPr>
            <w:tcW w:w="1134" w:type="dxa"/>
          </w:tcPr>
          <w:p>
            <w:pPr>
              <w:keepNext/>
              <w:keepLines/>
              <w:spacing w:after="0"/>
              <w:jc w:val="center"/>
              <w:rPr>
                <w:ins w:id="355" w:author="ZTE(Liu Wenhao)" w:date="2023-05-06T16:34:11Z"/>
                <w:rFonts w:hint="default" w:ascii="Arial" w:hAnsi="Arial" w:cs="Arial"/>
                <w:sz w:val="18"/>
                <w:lang w:eastAsia="zh-CN"/>
              </w:rPr>
            </w:pPr>
            <w:ins w:id="356" w:author="ZTE(Liu Wenhao)" w:date="2023-05-06T16:39:40Z">
              <w:r>
                <w:rPr>
                  <w:rFonts w:hint="default" w:ascii="Arial" w:hAnsi="Arial" w:cs="Arial"/>
                  <w:sz w:val="18"/>
                  <w:lang w:eastAsia="zh-CN"/>
                </w:rPr>
                <w:t>15</w:t>
              </w:r>
            </w:ins>
          </w:p>
        </w:tc>
        <w:tc>
          <w:tcPr>
            <w:tcW w:w="1701" w:type="dxa"/>
          </w:tcPr>
          <w:p>
            <w:pPr>
              <w:keepNext/>
              <w:keepLines/>
              <w:spacing w:after="0"/>
              <w:jc w:val="center"/>
              <w:rPr>
                <w:ins w:id="357" w:author="ZTE(Liu Wenhao)" w:date="2023-05-06T16:34:11Z"/>
                <w:rFonts w:hint="default" w:ascii="Arial" w:hAnsi="Arial" w:cs="Arial"/>
                <w:sz w:val="18"/>
              </w:rPr>
            </w:pPr>
            <w:ins w:id="358" w:author="ZTE(Liu Wenhao)" w:date="2023-05-06T16:40:00Z">
              <w:r>
                <w:rPr>
                  <w:rFonts w:hint="default" w:ascii="Arial" w:hAnsi="Arial" w:cs="Arial"/>
                  <w:sz w:val="18"/>
                </w:rPr>
                <w:t>G-FR1-A2-4</w:t>
              </w:r>
            </w:ins>
          </w:p>
        </w:tc>
        <w:tc>
          <w:tcPr>
            <w:tcW w:w="1958" w:type="dxa"/>
          </w:tcPr>
          <w:p>
            <w:pPr>
              <w:keepNext/>
              <w:keepLines/>
              <w:spacing w:after="0"/>
              <w:jc w:val="center"/>
              <w:rPr>
                <w:ins w:id="359" w:author="ZTE(Liu Wenhao)" w:date="2023-05-06T16:34:11Z"/>
                <w:rFonts w:hint="default" w:ascii="Arial" w:hAnsi="Arial" w:cs="Arial"/>
                <w:sz w:val="18"/>
              </w:rPr>
            </w:pPr>
            <w:ins w:id="360" w:author="ZTE(Liu Wenhao)" w:date="2023-05-06T16:40:24Z">
              <w:r>
                <w:rPr>
                  <w:rFonts w:hint="default" w:ascii="Arial" w:hAnsi="Arial" w:cs="Arial"/>
                  <w:sz w:val="18"/>
                </w:rPr>
                <w:t>-56.2 – Δ</w:t>
              </w:r>
            </w:ins>
            <w:ins w:id="361" w:author="ZTE(Liu Wenhao)" w:date="2023-05-06T16:40:24Z">
              <w:r>
                <w:rPr>
                  <w:rFonts w:hint="default" w:ascii="Arial" w:hAnsi="Arial" w:cs="Arial"/>
                  <w:sz w:val="18"/>
                  <w:vertAlign w:val="subscript"/>
                </w:rPr>
                <w:t>OTAREFSENS</w:t>
              </w:r>
            </w:ins>
          </w:p>
        </w:tc>
        <w:tc>
          <w:tcPr>
            <w:tcW w:w="1559" w:type="dxa"/>
            <w:tcBorders>
              <w:top w:val="single" w:color="auto" w:sz="4" w:space="0"/>
              <w:bottom w:val="nil"/>
            </w:tcBorders>
            <w:shd w:val="clear" w:color="auto" w:fill="auto"/>
          </w:tcPr>
          <w:p>
            <w:pPr>
              <w:keepNext/>
              <w:keepLines/>
              <w:spacing w:after="0"/>
              <w:jc w:val="center"/>
              <w:rPr>
                <w:ins w:id="362" w:author="ZTE(Liu Wenhao)" w:date="2023-05-06T16:34:11Z"/>
                <w:rFonts w:hint="default" w:ascii="Arial" w:hAnsi="Arial" w:cs="Arial"/>
                <w:sz w:val="18"/>
                <w:szCs w:val="18"/>
              </w:rPr>
            </w:pPr>
            <w:ins w:id="363" w:author="ZTE(Liu Wenhao)" w:date="2023-05-06T16:40:48Z">
              <w:r>
                <w:rPr>
                  <w:rFonts w:hint="default" w:ascii="Arial" w:hAnsi="Arial" w:cs="Arial"/>
                  <w:sz w:val="18"/>
                  <w:szCs w:val="18"/>
                  <w:lang w:val="en-US" w:eastAsia="zh-CN"/>
                </w:rPr>
                <w:t>-64.6</w:t>
              </w:r>
            </w:ins>
            <w:ins w:id="364" w:author="ZTE(Liu Wenhao)" w:date="2023-05-08T14:05:22Z">
              <w:r>
                <w:rPr>
                  <w:rFonts w:ascii="Arial" w:hAnsi="Arial"/>
                  <w:sz w:val="18"/>
                </w:rPr>
                <w:t xml:space="preserve"> – </w:t>
              </w:r>
            </w:ins>
            <w:ins w:id="365" w:author="ZTE(Liu Wenhao)" w:date="2023-05-06T16:40:48Z">
              <w:r>
                <w:rPr>
                  <w:rFonts w:hint="default" w:ascii="Arial" w:hAnsi="Arial" w:cs="Arial"/>
                  <w:sz w:val="18"/>
                  <w:szCs w:val="18"/>
                  <w:lang w:eastAsia="zh-CN"/>
                </w:rPr>
                <w:t>Δ</w:t>
              </w:r>
            </w:ins>
            <w:ins w:id="366" w:author="ZTE(Liu Wenhao)" w:date="2023-05-06T16:40:48Z">
              <w:r>
                <w:rPr>
                  <w:rFonts w:hint="default" w:ascii="Arial" w:hAnsi="Arial" w:cs="Arial"/>
                  <w:sz w:val="18"/>
                  <w:szCs w:val="18"/>
                  <w:vertAlign w:val="subscript"/>
                </w:rPr>
                <w:t>OTAREFSENS</w:t>
              </w:r>
            </w:ins>
          </w:p>
        </w:tc>
        <w:tc>
          <w:tcPr>
            <w:tcW w:w="1417" w:type="dxa"/>
            <w:tcBorders>
              <w:top w:val="single" w:color="auto" w:sz="4" w:space="0"/>
              <w:bottom w:val="nil"/>
            </w:tcBorders>
            <w:shd w:val="clear" w:color="auto" w:fill="auto"/>
          </w:tcPr>
          <w:p>
            <w:pPr>
              <w:keepNext/>
              <w:keepLines/>
              <w:spacing w:after="0"/>
              <w:jc w:val="center"/>
              <w:rPr>
                <w:ins w:id="367" w:author="ZTE(Liu Wenhao)" w:date="2023-05-06T16:34:11Z"/>
                <w:rFonts w:hint="default" w:ascii="Arial" w:hAnsi="Arial" w:cs="Arial"/>
                <w:sz w:val="18"/>
                <w:lang w:eastAsia="zh-CN"/>
              </w:rPr>
            </w:pPr>
            <w:ins w:id="368" w:author="ZTE(Liu Wenhao)" w:date="2023-05-06T16:40:55Z">
              <w:r>
                <w:rPr>
                  <w:rFonts w:hint="default" w:ascii="Arial" w:hAnsi="Arial" w:cs="Arial"/>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9" w:author="ZTE(Liu Wenhao)" w:date="2023-05-06T16:34:11Z"/>
        </w:trPr>
        <w:tc>
          <w:tcPr>
            <w:tcW w:w="1134" w:type="dxa"/>
            <w:tcBorders>
              <w:top w:val="nil"/>
              <w:bottom w:val="nil"/>
            </w:tcBorders>
            <w:shd w:val="clear" w:color="auto" w:fill="auto"/>
          </w:tcPr>
          <w:p>
            <w:pPr>
              <w:keepNext/>
              <w:keepLines/>
              <w:spacing w:after="0"/>
              <w:jc w:val="center"/>
              <w:rPr>
                <w:ins w:id="370" w:author="ZTE(Liu Wenhao)" w:date="2023-05-06T16:34:11Z"/>
                <w:rFonts w:hint="default" w:ascii="Arial" w:hAnsi="Arial" w:cs="Arial"/>
                <w:sz w:val="18"/>
                <w:lang w:eastAsia="zh-CN"/>
              </w:rPr>
            </w:pPr>
          </w:p>
        </w:tc>
        <w:tc>
          <w:tcPr>
            <w:tcW w:w="1134" w:type="dxa"/>
          </w:tcPr>
          <w:p>
            <w:pPr>
              <w:keepNext/>
              <w:keepLines/>
              <w:spacing w:after="0"/>
              <w:jc w:val="center"/>
              <w:rPr>
                <w:ins w:id="371" w:author="ZTE(Liu Wenhao)" w:date="2023-05-06T16:34:11Z"/>
                <w:rFonts w:hint="default" w:ascii="Arial" w:hAnsi="Arial" w:cs="Arial"/>
                <w:sz w:val="18"/>
                <w:lang w:eastAsia="zh-CN"/>
              </w:rPr>
            </w:pPr>
            <w:ins w:id="372" w:author="ZTE(Liu Wenhao)" w:date="2023-05-06T16:39:46Z">
              <w:r>
                <w:rPr>
                  <w:rFonts w:hint="default" w:ascii="Arial" w:hAnsi="Arial" w:cs="Arial"/>
                  <w:sz w:val="18"/>
                  <w:lang w:eastAsia="zh-CN"/>
                </w:rPr>
                <w:t>30</w:t>
              </w:r>
            </w:ins>
          </w:p>
        </w:tc>
        <w:tc>
          <w:tcPr>
            <w:tcW w:w="1701" w:type="dxa"/>
          </w:tcPr>
          <w:p>
            <w:pPr>
              <w:keepNext/>
              <w:keepLines/>
              <w:spacing w:after="0"/>
              <w:jc w:val="center"/>
              <w:rPr>
                <w:ins w:id="373" w:author="ZTE(Liu Wenhao)" w:date="2023-05-06T16:34:11Z"/>
                <w:rFonts w:hint="default" w:ascii="Arial" w:hAnsi="Arial" w:cs="Arial"/>
                <w:sz w:val="18"/>
              </w:rPr>
            </w:pPr>
            <w:ins w:id="374" w:author="ZTE(Liu Wenhao)" w:date="2023-05-06T16:40:07Z">
              <w:r>
                <w:rPr>
                  <w:rFonts w:hint="default" w:ascii="Arial" w:hAnsi="Arial" w:cs="Arial"/>
                  <w:sz w:val="18"/>
                </w:rPr>
                <w:t>G-FR1-A2-5</w:t>
              </w:r>
            </w:ins>
          </w:p>
        </w:tc>
        <w:tc>
          <w:tcPr>
            <w:tcW w:w="1958" w:type="dxa"/>
          </w:tcPr>
          <w:p>
            <w:pPr>
              <w:keepNext/>
              <w:keepLines/>
              <w:spacing w:after="0"/>
              <w:jc w:val="center"/>
              <w:rPr>
                <w:ins w:id="375" w:author="ZTE(Liu Wenhao)" w:date="2023-05-06T16:34:11Z"/>
                <w:rFonts w:hint="default" w:ascii="Arial" w:hAnsi="Arial" w:cs="Arial"/>
                <w:sz w:val="18"/>
              </w:rPr>
            </w:pPr>
            <w:ins w:id="376" w:author="ZTE(Liu Wenhao)" w:date="2023-05-06T16:40:25Z">
              <w:r>
                <w:rPr>
                  <w:rFonts w:hint="default" w:ascii="Arial" w:hAnsi="Arial" w:cs="Arial"/>
                  <w:sz w:val="18"/>
                </w:rPr>
                <w:t>-56.2 – Δ</w:t>
              </w:r>
            </w:ins>
            <w:ins w:id="377" w:author="ZTE(Liu Wenhao)" w:date="2023-05-06T16:40:25Z">
              <w:r>
                <w:rPr>
                  <w:rFonts w:hint="default" w:ascii="Arial" w:hAnsi="Arial" w:cs="Arial"/>
                  <w:sz w:val="18"/>
                  <w:vertAlign w:val="subscript"/>
                </w:rPr>
                <w:t>OTAREFSENS</w:t>
              </w:r>
            </w:ins>
          </w:p>
        </w:tc>
        <w:tc>
          <w:tcPr>
            <w:tcW w:w="1559" w:type="dxa"/>
            <w:tcBorders>
              <w:top w:val="nil"/>
              <w:bottom w:val="nil"/>
            </w:tcBorders>
            <w:shd w:val="clear" w:color="auto" w:fill="auto"/>
          </w:tcPr>
          <w:p>
            <w:pPr>
              <w:keepNext/>
              <w:keepLines/>
              <w:spacing w:after="0"/>
              <w:jc w:val="center"/>
              <w:rPr>
                <w:ins w:id="378" w:author="ZTE(Liu Wenhao)" w:date="2023-05-06T16:34:11Z"/>
                <w:rFonts w:hint="default" w:ascii="Arial" w:hAnsi="Arial" w:cs="Arial"/>
                <w:sz w:val="18"/>
              </w:rPr>
            </w:pPr>
          </w:p>
        </w:tc>
        <w:tc>
          <w:tcPr>
            <w:tcW w:w="1417" w:type="dxa"/>
            <w:tcBorders>
              <w:top w:val="nil"/>
              <w:bottom w:val="nil"/>
            </w:tcBorders>
            <w:shd w:val="clear" w:color="auto" w:fill="auto"/>
          </w:tcPr>
          <w:p>
            <w:pPr>
              <w:keepNext/>
              <w:keepLines/>
              <w:spacing w:after="0"/>
              <w:jc w:val="center"/>
              <w:rPr>
                <w:ins w:id="379" w:author="ZTE(Liu Wenhao)" w:date="2023-05-06T16:34:11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0" w:author="ZTE(Liu Wenhao)" w:date="2023-05-06T16:34:11Z"/>
        </w:trPr>
        <w:tc>
          <w:tcPr>
            <w:tcW w:w="1134" w:type="dxa"/>
            <w:tcBorders>
              <w:top w:val="nil"/>
              <w:bottom w:val="single" w:color="auto" w:sz="4" w:space="0"/>
            </w:tcBorders>
            <w:shd w:val="clear" w:color="auto" w:fill="auto"/>
          </w:tcPr>
          <w:p>
            <w:pPr>
              <w:keepNext/>
              <w:keepLines/>
              <w:spacing w:after="0"/>
              <w:jc w:val="center"/>
              <w:rPr>
                <w:ins w:id="381" w:author="ZTE(Liu Wenhao)" w:date="2023-05-06T16:34:11Z"/>
                <w:rFonts w:hint="default" w:ascii="Arial" w:hAnsi="Arial" w:cs="Arial"/>
                <w:sz w:val="18"/>
                <w:lang w:eastAsia="zh-CN"/>
              </w:rPr>
            </w:pPr>
          </w:p>
        </w:tc>
        <w:tc>
          <w:tcPr>
            <w:tcW w:w="1134" w:type="dxa"/>
          </w:tcPr>
          <w:p>
            <w:pPr>
              <w:keepNext/>
              <w:keepLines/>
              <w:spacing w:after="0"/>
              <w:jc w:val="center"/>
              <w:rPr>
                <w:ins w:id="382" w:author="ZTE(Liu Wenhao)" w:date="2023-05-06T16:34:11Z"/>
                <w:rFonts w:hint="default" w:ascii="Arial" w:hAnsi="Arial" w:cs="Arial"/>
                <w:sz w:val="18"/>
                <w:lang w:eastAsia="zh-CN"/>
              </w:rPr>
            </w:pPr>
            <w:ins w:id="383" w:author="ZTE(Liu Wenhao)" w:date="2023-05-06T16:39:51Z">
              <w:r>
                <w:rPr>
                  <w:rFonts w:hint="default" w:ascii="Arial" w:hAnsi="Arial" w:cs="Arial"/>
                  <w:sz w:val="18"/>
                  <w:lang w:eastAsia="zh-CN"/>
                </w:rPr>
                <w:t>60</w:t>
              </w:r>
            </w:ins>
          </w:p>
        </w:tc>
        <w:tc>
          <w:tcPr>
            <w:tcW w:w="1701" w:type="dxa"/>
          </w:tcPr>
          <w:p>
            <w:pPr>
              <w:keepNext/>
              <w:keepLines/>
              <w:spacing w:after="0"/>
              <w:jc w:val="center"/>
              <w:rPr>
                <w:ins w:id="384" w:author="ZTE(Liu Wenhao)" w:date="2023-05-06T16:34:11Z"/>
                <w:rFonts w:hint="default" w:ascii="Arial" w:hAnsi="Arial" w:cs="Arial"/>
                <w:sz w:val="18"/>
              </w:rPr>
            </w:pPr>
            <w:ins w:id="385" w:author="ZTE(Liu Wenhao)" w:date="2023-05-06T16:40:14Z">
              <w:r>
                <w:rPr>
                  <w:rFonts w:hint="default" w:ascii="Arial" w:hAnsi="Arial" w:cs="Arial"/>
                  <w:sz w:val="18"/>
                </w:rPr>
                <w:t>G-FR1-A2-6</w:t>
              </w:r>
            </w:ins>
          </w:p>
        </w:tc>
        <w:tc>
          <w:tcPr>
            <w:tcW w:w="1958" w:type="dxa"/>
          </w:tcPr>
          <w:p>
            <w:pPr>
              <w:keepNext/>
              <w:keepLines/>
              <w:spacing w:after="0"/>
              <w:jc w:val="center"/>
              <w:rPr>
                <w:ins w:id="386" w:author="ZTE(Liu Wenhao)" w:date="2023-05-06T16:34:11Z"/>
                <w:rFonts w:hint="default" w:ascii="Arial" w:hAnsi="Arial" w:cs="Arial"/>
                <w:sz w:val="18"/>
              </w:rPr>
            </w:pPr>
            <w:ins w:id="387" w:author="ZTE(Liu Wenhao)" w:date="2023-05-06T16:40:30Z">
              <w:r>
                <w:rPr>
                  <w:rFonts w:hint="default" w:ascii="Arial" w:hAnsi="Arial" w:cs="Arial"/>
                  <w:sz w:val="18"/>
                </w:rPr>
                <w:t>-56.5 – Δ</w:t>
              </w:r>
            </w:ins>
            <w:ins w:id="388" w:author="ZTE(Liu Wenhao)" w:date="2023-05-06T16:40:30Z">
              <w:r>
                <w:rPr>
                  <w:rFonts w:hint="default" w:ascii="Arial" w:hAnsi="Arial" w:cs="Arial"/>
                  <w:sz w:val="18"/>
                  <w:vertAlign w:val="subscript"/>
                </w:rPr>
                <w:t>OTAREFSENS</w:t>
              </w:r>
            </w:ins>
          </w:p>
        </w:tc>
        <w:tc>
          <w:tcPr>
            <w:tcW w:w="1559" w:type="dxa"/>
            <w:tcBorders>
              <w:top w:val="nil"/>
              <w:bottom w:val="single" w:color="auto" w:sz="4" w:space="0"/>
            </w:tcBorders>
            <w:shd w:val="clear" w:color="auto" w:fill="auto"/>
          </w:tcPr>
          <w:p>
            <w:pPr>
              <w:keepNext/>
              <w:keepLines/>
              <w:spacing w:after="0"/>
              <w:jc w:val="center"/>
              <w:rPr>
                <w:ins w:id="389" w:author="ZTE(Liu Wenhao)" w:date="2023-05-06T16:34:11Z"/>
                <w:rFonts w:hint="default" w:ascii="Arial" w:hAnsi="Arial" w:cs="Arial"/>
                <w:sz w:val="18"/>
              </w:rPr>
            </w:pPr>
          </w:p>
        </w:tc>
        <w:tc>
          <w:tcPr>
            <w:tcW w:w="1417" w:type="dxa"/>
            <w:tcBorders>
              <w:top w:val="nil"/>
              <w:bottom w:val="single" w:color="auto" w:sz="4" w:space="0"/>
            </w:tcBorders>
            <w:shd w:val="clear" w:color="auto" w:fill="auto"/>
          </w:tcPr>
          <w:p>
            <w:pPr>
              <w:keepNext/>
              <w:keepLines/>
              <w:spacing w:after="0"/>
              <w:jc w:val="center"/>
              <w:rPr>
                <w:ins w:id="390" w:author="ZTE(Liu Wenhao)" w:date="2023-05-06T16:34:11Z"/>
                <w:rFonts w:hint="default"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50</w:t>
            </w:r>
          </w:p>
        </w:tc>
        <w:tc>
          <w:tcPr>
            <w:tcW w:w="1134" w:type="dxa"/>
          </w:tcPr>
          <w:p>
            <w:pPr>
              <w:keepNext/>
              <w:keepLines/>
              <w:spacing w:after="0"/>
              <w:jc w:val="center"/>
              <w:rPr>
                <w:rFonts w:ascii="Arial" w:hAnsi="Arial"/>
                <w:sz w:val="18"/>
              </w:rPr>
            </w:pPr>
            <w:r>
              <w:rPr>
                <w:rFonts w:ascii="Arial" w:hAnsi="Arial"/>
                <w:sz w:val="18"/>
                <w:lang w:eastAsia="zh-CN"/>
              </w:rPr>
              <w:t>15</w:t>
            </w:r>
          </w:p>
        </w:tc>
        <w:tc>
          <w:tcPr>
            <w:tcW w:w="1701" w:type="dxa"/>
          </w:tcPr>
          <w:p>
            <w:pPr>
              <w:keepNext/>
              <w:keepLines/>
              <w:spacing w:after="0"/>
              <w:jc w:val="center"/>
              <w:rPr>
                <w:rFonts w:ascii="Arial" w:hAnsi="Arial"/>
                <w:sz w:val="18"/>
              </w:rPr>
            </w:pPr>
            <w:r>
              <w:rPr>
                <w:rFonts w:ascii="Arial" w:hAnsi="Arial"/>
                <w:sz w:val="18"/>
              </w:rPr>
              <w:t>G-FR1-A2-4</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-64.1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rPr>
            </w:pPr>
            <w:r>
              <w:rPr>
                <w:rFonts w:ascii="Arial" w:hAnsi="Arial"/>
                <w:sz w:val="18"/>
              </w:rPr>
              <w:t>-56.2 – Δ</w:t>
            </w:r>
            <w:r>
              <w:rPr>
                <w:rFonts w:ascii="Arial" w:hAnsi="Arial"/>
                <w:sz w:val="18"/>
                <w:vertAlign w:val="subscript"/>
              </w:rPr>
              <w:t>OTAREFSENS</w:t>
            </w:r>
          </w:p>
        </w:tc>
        <w:tc>
          <w:tcPr>
            <w:tcW w:w="1559" w:type="dxa"/>
            <w:tcBorders>
              <w:top w:val="nil"/>
              <w:bottom w:val="nil"/>
            </w:tcBorders>
            <w:shd w:val="clear" w:color="auto" w:fill="auto"/>
          </w:tcPr>
          <w:p>
            <w:pPr>
              <w:keepNext/>
              <w:keepLines/>
              <w:spacing w:after="0"/>
              <w:jc w:val="center"/>
              <w:rPr>
                <w:rFonts w:ascii="Arial" w:hAnsi="Arial"/>
                <w:sz w:val="18"/>
              </w:rPr>
            </w:pPr>
          </w:p>
        </w:tc>
        <w:tc>
          <w:tcPr>
            <w:tcW w:w="1417" w:type="dxa"/>
            <w:tcBorders>
              <w:top w:val="nil"/>
              <w:bottom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-63.3</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70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-62.7</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80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rPr>
            </w:pPr>
            <w:r>
              <w:rPr>
                <w:rFonts w:ascii="Arial" w:hAnsi="Arial"/>
                <w:sz w:val="18"/>
                <w:lang w:eastAsia="zh-CN"/>
              </w:rPr>
              <w:t>-62.1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90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-61.5</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rPr>
            </w:pPr>
            <w:r>
              <w:rPr>
                <w:rFonts w:ascii="Arial" w:hAnsi="Arial"/>
                <w:sz w:val="18"/>
              </w:rPr>
              <w:t>-56.5 – Δ</w:t>
            </w:r>
            <w:r>
              <w:rPr>
                <w:rFonts w:ascii="Arial" w:hAnsi="Arial"/>
                <w:sz w:val="18"/>
                <w:vertAlign w:val="subscript"/>
              </w:rPr>
              <w:t>OTAREFSENS</w:t>
            </w:r>
          </w:p>
        </w:tc>
        <w:tc>
          <w:tcPr>
            <w:tcW w:w="1559" w:type="dxa"/>
            <w:tcBorders>
              <w:top w:val="nil"/>
              <w:bottom w:val="single" w:color="auto" w:sz="4" w:space="0"/>
            </w:tcBorders>
            <w:shd w:val="clear" w:color="auto" w:fill="auto"/>
          </w:tcPr>
          <w:p>
            <w:pPr>
              <w:keepNext/>
              <w:keepLines/>
              <w:spacing w:after="0"/>
              <w:jc w:val="center"/>
              <w:rPr>
                <w:rFonts w:ascii="Arial" w:hAnsi="Arial"/>
                <w:sz w:val="18"/>
              </w:rPr>
            </w:pPr>
          </w:p>
        </w:tc>
        <w:tc>
          <w:tcPr>
            <w:tcW w:w="1417" w:type="dxa"/>
            <w:tcBorders>
              <w:top w:val="nil"/>
              <w:bottom w:val="single" w:color="auto" w:sz="4" w:space="0"/>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100</w:t>
            </w:r>
          </w:p>
        </w:tc>
        <w:tc>
          <w:tcPr>
            <w:tcW w:w="1134" w:type="dxa"/>
          </w:tcPr>
          <w:p>
            <w:pPr>
              <w:keepNext/>
              <w:keepLines/>
              <w:spacing w:after="0"/>
              <w:jc w:val="center"/>
              <w:rPr>
                <w:rFonts w:ascii="Arial" w:hAnsi="Arial"/>
                <w:sz w:val="18"/>
              </w:rPr>
            </w:pPr>
            <w:r>
              <w:rPr>
                <w:rFonts w:ascii="Arial" w:hAnsi="Arial"/>
                <w:sz w:val="18"/>
                <w:lang w:eastAsia="zh-CN"/>
              </w:rPr>
              <w:t>30</w:t>
            </w:r>
          </w:p>
        </w:tc>
        <w:tc>
          <w:tcPr>
            <w:tcW w:w="1701" w:type="dxa"/>
          </w:tcPr>
          <w:p>
            <w:pPr>
              <w:keepNext/>
              <w:keepLines/>
              <w:spacing w:after="0"/>
              <w:jc w:val="center"/>
              <w:rPr>
                <w:rFonts w:ascii="Arial" w:hAnsi="Arial"/>
                <w:sz w:val="18"/>
              </w:rPr>
            </w:pPr>
            <w:r>
              <w:rPr>
                <w:rFonts w:ascii="Arial" w:hAnsi="Arial"/>
                <w:sz w:val="18"/>
              </w:rPr>
              <w:t>G-FR1-A2-5</w:t>
            </w:r>
          </w:p>
        </w:tc>
        <w:tc>
          <w:tcPr>
            <w:tcW w:w="1958" w:type="dxa"/>
          </w:tcPr>
          <w:p>
            <w:pPr>
              <w:keepNext/>
              <w:keepLines/>
              <w:spacing w:after="0"/>
              <w:jc w:val="center"/>
              <w:rPr>
                <w:rFonts w:ascii="Arial" w:hAnsi="Arial"/>
                <w:sz w:val="18"/>
                <w:lang w:eastAsia="zh-CN"/>
              </w:rPr>
            </w:pPr>
            <w:r>
              <w:rPr>
                <w:rFonts w:ascii="Arial" w:hAnsi="Arial"/>
                <w:sz w:val="18"/>
              </w:rPr>
              <w:t>-56.2 – Δ</w:t>
            </w:r>
            <w:r>
              <w:rPr>
                <w:rFonts w:ascii="Arial" w:hAnsi="Arial"/>
                <w:sz w:val="18"/>
                <w:vertAlign w:val="subscript"/>
              </w:rPr>
              <w:t>OTAREFSENS</w:t>
            </w:r>
          </w:p>
        </w:tc>
        <w:tc>
          <w:tcPr>
            <w:tcW w:w="1559"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-61.1</w:t>
            </w:r>
            <w:r>
              <w:rPr>
                <w:rFonts w:ascii="Arial" w:hAnsi="Arial"/>
                <w:sz w:val="18"/>
              </w:rPr>
              <w:t xml:space="preserve"> – Δ</w:t>
            </w:r>
            <w:r>
              <w:rPr>
                <w:rFonts w:ascii="Arial" w:hAnsi="Arial"/>
                <w:sz w:val="18"/>
                <w:vertAlign w:val="subscript"/>
              </w:rPr>
              <w:t>OTAREFSENS</w:t>
            </w:r>
          </w:p>
        </w:tc>
        <w:tc>
          <w:tcPr>
            <w:tcW w:w="1417" w:type="dxa"/>
            <w:tcBorders>
              <w:bottom w:val="nil"/>
            </w:tcBorders>
            <w:shd w:val="clear" w:color="auto" w:fill="auto"/>
          </w:tcPr>
          <w:p>
            <w:pPr>
              <w:keepNext/>
              <w:keepLines/>
              <w:spacing w:after="0"/>
              <w:jc w:val="center"/>
              <w:rPr>
                <w:rFonts w:ascii="Arial" w:hAnsi="Arial"/>
                <w:sz w:val="18"/>
                <w:lang w:eastAsia="zh-CN"/>
              </w:rPr>
            </w:pPr>
            <w:r>
              <w:rPr>
                <w:rFonts w:ascii="Arial" w:hAnsi="Arial"/>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tcBorders>
            <w:shd w:val="clear" w:color="auto" w:fill="auto"/>
          </w:tcPr>
          <w:p>
            <w:pPr>
              <w:keepNext/>
              <w:keepLines/>
              <w:spacing w:after="0"/>
              <w:jc w:val="center"/>
              <w:rPr>
                <w:rFonts w:ascii="Arial" w:hAnsi="Arial"/>
                <w:sz w:val="18"/>
                <w:lang w:eastAsia="zh-CN"/>
              </w:rPr>
            </w:pPr>
          </w:p>
        </w:tc>
        <w:tc>
          <w:tcPr>
            <w:tcW w:w="1134" w:type="dxa"/>
          </w:tcPr>
          <w:p>
            <w:pPr>
              <w:keepNext/>
              <w:keepLines/>
              <w:spacing w:after="0"/>
              <w:jc w:val="center"/>
              <w:rPr>
                <w:rFonts w:ascii="Arial" w:hAnsi="Arial"/>
                <w:sz w:val="18"/>
                <w:lang w:eastAsia="zh-CN"/>
              </w:rPr>
            </w:pPr>
            <w:r>
              <w:rPr>
                <w:rFonts w:ascii="Arial" w:hAnsi="Arial"/>
                <w:sz w:val="18"/>
                <w:lang w:eastAsia="zh-CN"/>
              </w:rPr>
              <w:t>60</w:t>
            </w:r>
          </w:p>
        </w:tc>
        <w:tc>
          <w:tcPr>
            <w:tcW w:w="1701" w:type="dxa"/>
          </w:tcPr>
          <w:p>
            <w:pPr>
              <w:keepNext/>
              <w:keepLines/>
              <w:spacing w:after="0"/>
              <w:jc w:val="center"/>
              <w:rPr>
                <w:rFonts w:ascii="Arial" w:hAnsi="Arial"/>
                <w:sz w:val="18"/>
              </w:rPr>
            </w:pPr>
            <w:r>
              <w:rPr>
                <w:rFonts w:ascii="Arial" w:hAnsi="Arial"/>
                <w:sz w:val="18"/>
              </w:rPr>
              <w:t>G-FR1-A2-6</w:t>
            </w:r>
          </w:p>
        </w:tc>
        <w:tc>
          <w:tcPr>
            <w:tcW w:w="1958" w:type="dxa"/>
          </w:tcPr>
          <w:p>
            <w:pPr>
              <w:keepNext/>
              <w:keepLines/>
              <w:spacing w:after="0"/>
              <w:jc w:val="center"/>
              <w:rPr>
                <w:rFonts w:ascii="Arial" w:hAnsi="Arial"/>
                <w:sz w:val="18"/>
                <w:lang w:eastAsia="zh-CN"/>
              </w:rPr>
            </w:pPr>
            <w:r>
              <w:rPr>
                <w:rFonts w:ascii="Arial" w:hAnsi="Arial"/>
                <w:sz w:val="18"/>
              </w:rPr>
              <w:t>-56.5 – Δ</w:t>
            </w:r>
            <w:r>
              <w:rPr>
                <w:rFonts w:ascii="Arial" w:hAnsi="Arial"/>
                <w:sz w:val="18"/>
                <w:vertAlign w:val="subscript"/>
              </w:rPr>
              <w:t>OTAREFSENS</w:t>
            </w:r>
          </w:p>
        </w:tc>
        <w:tc>
          <w:tcPr>
            <w:tcW w:w="1559" w:type="dxa"/>
            <w:tcBorders>
              <w:top w:val="nil"/>
            </w:tcBorders>
            <w:shd w:val="clear" w:color="auto" w:fill="auto"/>
          </w:tcPr>
          <w:p>
            <w:pPr>
              <w:keepNext/>
              <w:keepLines/>
              <w:spacing w:after="0"/>
              <w:jc w:val="center"/>
              <w:rPr>
                <w:rFonts w:ascii="Arial" w:hAnsi="Arial"/>
                <w:sz w:val="18"/>
                <w:lang w:eastAsia="zh-CN"/>
              </w:rPr>
            </w:pPr>
          </w:p>
        </w:tc>
        <w:tc>
          <w:tcPr>
            <w:tcW w:w="1417" w:type="dxa"/>
            <w:tcBorders>
              <w:top w:val="nil"/>
            </w:tcBorders>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03" w:type="dxa"/>
            <w:gridSpan w:val="6"/>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sz w:val="18"/>
                <w:lang w:eastAsia="ko-KR"/>
              </w:rPr>
              <w:t xml:space="preserve">, except for one instance that might overlap one other instance to cover the full </w:t>
            </w:r>
            <w:r>
              <w:rPr>
                <w:rFonts w:ascii="Arial" w:hAnsi="Arial"/>
                <w:i/>
                <w:sz w:val="18"/>
                <w:lang w:eastAsia="ko-KR"/>
              </w:rPr>
              <w:t>IAB-DU channel bandwidth</w:t>
            </w:r>
            <w:r>
              <w:rPr>
                <w:rFonts w:ascii="Arial" w:hAnsi="Arial"/>
                <w:sz w:val="18"/>
                <w:lang w:eastAsia="ko-KR"/>
              </w:rPr>
              <w:t>.</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6"/>
        <w:pageBreakBefore w:val="0"/>
        <w:widowControl/>
        <w:kinsoku/>
        <w:wordWrap/>
        <w:overflowPunct/>
        <w:topLinePunct w:val="0"/>
        <w:autoSpaceDE/>
        <w:autoSpaceDN/>
        <w:bidi w:val="0"/>
        <w:adjustRightInd w:val="0"/>
        <w:snapToGrid/>
        <w:textAlignment w:val="auto"/>
        <w:rPr>
          <w:lang w:eastAsia="sv-SE"/>
        </w:rPr>
      </w:pPr>
      <w:bookmarkStart w:id="169" w:name="_Toc106178116"/>
      <w:bookmarkStart w:id="170" w:name="_Toc75816110"/>
      <w:bookmarkStart w:id="171" w:name="_Toc130393619"/>
      <w:bookmarkStart w:id="172" w:name="_Toc82429725"/>
      <w:bookmarkStart w:id="173" w:name="_Toc76541268"/>
      <w:bookmarkStart w:id="174" w:name="_Toc89939976"/>
      <w:bookmarkStart w:id="175" w:name="_Toc124151079"/>
      <w:bookmarkStart w:id="176" w:name="_Toc75508371"/>
      <w:bookmarkStart w:id="177" w:name="_Toc114148834"/>
      <w:bookmarkStart w:id="178" w:name="_Toc76541835"/>
      <w:bookmarkStart w:id="179" w:name="_Toc75334179"/>
      <w:bookmarkStart w:id="180" w:name="_Toc98754302"/>
      <w:r>
        <w:rPr>
          <w:lang w:eastAsia="sv-SE"/>
        </w:rPr>
        <w:t>7.5.1.5.2</w:t>
      </w:r>
      <w:r>
        <w:rPr>
          <w:lang w:eastAsia="sv-SE"/>
        </w:rPr>
        <w:tab/>
      </w:r>
      <w:r>
        <w:rPr>
          <w:lang w:eastAsia="sv-SE"/>
        </w:rPr>
        <w:t xml:space="preserve">Test requirements for </w:t>
      </w:r>
      <w:r>
        <w:rPr>
          <w:i/>
          <w:lang w:eastAsia="sv-SE"/>
        </w:rPr>
        <w:t>IAB-DU type 1-O</w:t>
      </w:r>
      <w:bookmarkEnd w:id="169"/>
      <w:bookmarkEnd w:id="170"/>
      <w:bookmarkEnd w:id="171"/>
      <w:bookmarkEnd w:id="172"/>
      <w:bookmarkEnd w:id="173"/>
      <w:bookmarkEnd w:id="174"/>
      <w:bookmarkEnd w:id="175"/>
      <w:bookmarkEnd w:id="176"/>
      <w:bookmarkEnd w:id="177"/>
      <w:bookmarkEnd w:id="178"/>
      <w:bookmarkEnd w:id="179"/>
      <w:bookmarkEnd w:id="180"/>
    </w:p>
    <w:p>
      <w:pPr>
        <w:pageBreakBefore w:val="0"/>
        <w:widowControl/>
        <w:kinsoku/>
        <w:wordWrap/>
        <w:overflowPunct/>
        <w:topLinePunct w:val="0"/>
        <w:autoSpaceDE/>
        <w:autoSpaceDN/>
        <w:bidi w:val="0"/>
        <w:adjustRightInd w:val="0"/>
        <w:snapToGrid/>
        <w:textAlignment w:val="auto"/>
        <w:rPr>
          <w:color w:val="000000"/>
          <w:lang w:eastAsia="ja-JP"/>
        </w:rPr>
      </w:pPr>
      <w:r>
        <w:rPr>
          <w:color w:val="000000"/>
          <w:lang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color w:val="000000"/>
          <w:lang w:eastAsia="ja-JP"/>
        </w:rPr>
        <w:t>minSENS RoAoA</w:t>
      </w:r>
      <w:r>
        <w:rPr>
          <w:color w:val="000000"/>
          <w:lang w:eastAsia="ja-JP"/>
        </w:rPr>
        <w:t>.</w:t>
      </w:r>
    </w:p>
    <w:p>
      <w:pPr>
        <w:pageBreakBefore w:val="0"/>
        <w:widowControl/>
        <w:kinsoku/>
        <w:wordWrap/>
        <w:overflowPunct/>
        <w:topLinePunct w:val="0"/>
        <w:autoSpaceDE/>
        <w:autoSpaceDN/>
        <w:bidi w:val="0"/>
        <w:adjustRightInd w:val="0"/>
        <w:snapToGrid/>
        <w:textAlignment w:val="auto"/>
        <w:rPr>
          <w:color w:val="000000"/>
          <w:lang w:eastAsia="ja-JP"/>
        </w:rPr>
      </w:pPr>
      <w:r>
        <w:rPr>
          <w:color w:val="000000"/>
          <w:lang w:eastAsia="ja-JP"/>
        </w:rPr>
        <w:t>The wanted and interfering signals apply to each supported polarization, under the assumption o</w:t>
      </w:r>
      <w:r>
        <w:rPr>
          <w:i/>
          <w:color w:val="000000"/>
          <w:lang w:eastAsia="ja-JP"/>
        </w:rPr>
        <w:t>f polarization match</w:t>
      </w:r>
      <w:r>
        <w:rPr>
          <w:color w:val="000000"/>
          <w:lang w:eastAsia="ja-JP"/>
        </w:rPr>
        <w:t>.</w:t>
      </w:r>
    </w:p>
    <w:p>
      <w:pPr>
        <w:pageBreakBefore w:val="0"/>
        <w:widowControl/>
        <w:kinsoku/>
        <w:wordWrap/>
        <w:overflowPunct/>
        <w:topLinePunct w:val="0"/>
        <w:autoSpaceDE/>
        <w:autoSpaceDN/>
        <w:bidi w:val="0"/>
        <w:adjustRightInd w:val="0"/>
        <w:snapToGrid/>
        <w:textAlignment w:val="auto"/>
        <w:rPr>
          <w:color w:val="000000"/>
          <w:lang w:eastAsia="ja-JP"/>
        </w:rPr>
      </w:pPr>
      <w:r>
        <w:rPr>
          <w:color w:val="000000"/>
          <w:lang w:eastAsia="ja-JP"/>
        </w:rPr>
        <w:t>The throughput shall be ≥ 95% of the maximum throughput of the reference measurement channel.</w:t>
      </w:r>
    </w:p>
    <w:p>
      <w:pPr>
        <w:pageBreakBefore w:val="0"/>
        <w:widowControl/>
        <w:kinsoku/>
        <w:wordWrap/>
        <w:overflowPunct/>
        <w:topLinePunct w:val="0"/>
        <w:autoSpaceDE/>
        <w:autoSpaceDN/>
        <w:bidi w:val="0"/>
        <w:adjustRightInd w:val="0"/>
        <w:snapToGrid/>
        <w:textAlignment w:val="auto"/>
        <w:rPr>
          <w:rFonts w:eastAsia="MS Gothic"/>
          <w:color w:val="000000"/>
          <w:lang w:eastAsia="ja-JP"/>
        </w:rPr>
      </w:pPr>
      <w:r>
        <w:rPr>
          <w:color w:val="000000"/>
          <w:lang w:eastAsia="ja-JP"/>
        </w:rPr>
        <w:t xml:space="preserve">For FR1, </w:t>
      </w:r>
      <w:r>
        <w:rPr>
          <w:color w:val="000000"/>
          <w:lang w:eastAsia="zh-CN"/>
        </w:rPr>
        <w:t xml:space="preserve">the OTA </w:t>
      </w:r>
      <w:r>
        <w:rPr>
          <w:color w:val="000000"/>
          <w:lang w:eastAsia="ja-JP"/>
        </w:rPr>
        <w:t xml:space="preserve">wanted and </w:t>
      </w:r>
      <w:r>
        <w:rPr>
          <w:color w:val="000000"/>
          <w:lang w:eastAsia="zh-CN"/>
        </w:rPr>
        <w:t>the</w:t>
      </w:r>
      <w:r>
        <w:rPr>
          <w:color w:val="000000"/>
          <w:lang w:eastAsia="ja-JP"/>
        </w:rPr>
        <w:t xml:space="preserve"> interfering signal </w:t>
      </w:r>
      <w:r>
        <w:rPr>
          <w:color w:val="000000"/>
          <w:lang w:eastAsia="zh-CN"/>
        </w:rPr>
        <w:t>are</w:t>
      </w:r>
      <w:r>
        <w:rPr>
          <w:color w:val="000000"/>
          <w:lang w:eastAsia="ja-JP"/>
        </w:rPr>
        <w:t xml:space="preserve"> specified</w:t>
      </w:r>
      <w:r>
        <w:rPr>
          <w:rFonts w:eastAsia="MS Gothic"/>
          <w:color w:val="000000"/>
          <w:lang w:eastAsia="ja-JP"/>
        </w:rPr>
        <w:t xml:space="preserve"> in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rFonts w:eastAsia="MS Gothic"/>
          <w:color w:val="000000"/>
          <w:lang w:eastAsia="ja-JP"/>
        </w:rPr>
        <w:t>-</w:t>
      </w:r>
      <w:r>
        <w:rPr>
          <w:rFonts w:hint="eastAsia"/>
          <w:color w:val="000000"/>
          <w:lang w:eastAsia="zh-CN"/>
        </w:rPr>
        <w:t xml:space="preserve">1 and 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zh-CN"/>
        </w:rPr>
        <w:t>-2</w:t>
      </w:r>
      <w:r>
        <w:rPr>
          <w:rFonts w:eastAsia="MS Gothic"/>
          <w:color w:val="000000"/>
          <w:lang w:eastAsia="ja-JP"/>
        </w:rPr>
        <w:t xml:space="preserve"> for ACS. The reference measurement channel for the OTA wanted signal is identified in clause 7.3.5.2 and is further specified in </w:t>
      </w:r>
      <w:r>
        <w:rPr>
          <w:color w:val="000000"/>
          <w:lang w:eastAsia="ja-JP"/>
        </w:rPr>
        <w:t>annex A.1</w:t>
      </w:r>
      <w:r>
        <w:rPr>
          <w:rFonts w:eastAsia="MS Gothic"/>
          <w:color w:val="000000"/>
          <w:lang w:eastAsia="ja-JP"/>
        </w:rPr>
        <w:t>. The characteristics of the interfering signal is further specified in annex H.</w:t>
      </w:r>
    </w:p>
    <w:p>
      <w:pPr>
        <w:pageBreakBefore w:val="0"/>
        <w:widowControl/>
        <w:kinsoku/>
        <w:wordWrap/>
        <w:overflowPunct/>
        <w:topLinePunct w:val="0"/>
        <w:autoSpaceDE/>
        <w:autoSpaceDN/>
        <w:bidi w:val="0"/>
        <w:adjustRightInd w:val="0"/>
        <w:snapToGrid/>
        <w:textAlignment w:val="auto"/>
        <w:rPr>
          <w:rFonts w:eastAsia="MS Gothic"/>
          <w:color w:val="000000"/>
          <w:lang w:eastAsia="ja-JP"/>
        </w:rPr>
      </w:pPr>
      <w:r>
        <w:rPr>
          <w:rFonts w:eastAsia="MS Gothic"/>
          <w:color w:val="000000"/>
          <w:lang w:eastAsia="ja-JP"/>
        </w:rPr>
        <w:t xml:space="preserve">The OTA ACS requirement is applicable outside the </w:t>
      </w:r>
      <w:r>
        <w:rPr>
          <w:color w:val="000000"/>
          <w:lang w:eastAsia="zh-CN"/>
        </w:rPr>
        <w:t>IAB</w:t>
      </w:r>
      <w:r>
        <w:rPr>
          <w:rFonts w:hint="eastAsia"/>
          <w:color w:val="000000"/>
          <w:lang w:eastAsia="zh-CN"/>
        </w:rPr>
        <w:t xml:space="preserve"> </w:t>
      </w:r>
      <w:r>
        <w:rPr>
          <w:rFonts w:eastAsia="MS Gothic"/>
          <w:color w:val="000000"/>
          <w:lang w:eastAsia="ja-JP"/>
        </w:rPr>
        <w:t>RF Bandwidth</w:t>
      </w:r>
      <w:r>
        <w:rPr>
          <w:rFonts w:hint="eastAsia"/>
          <w:color w:val="000000"/>
          <w:lang w:eastAsia="zh-CN"/>
        </w:rPr>
        <w:t xml:space="preserve"> </w:t>
      </w:r>
      <w:r>
        <w:rPr>
          <w:color w:val="000000"/>
          <w:lang w:eastAsia="zh-CN"/>
        </w:rPr>
        <w:t>or Radio Bandwidth</w:t>
      </w:r>
      <w:r>
        <w:rPr>
          <w:rFonts w:eastAsia="MS Gothic"/>
          <w:color w:val="000000"/>
          <w:lang w:eastAsia="ja-JP"/>
        </w:rPr>
        <w:t>. The OTA interfering signal offset is defined relative to the</w:t>
      </w:r>
      <w:r>
        <w:rPr>
          <w:color w:val="000000"/>
          <w:lang w:eastAsia="ja-JP"/>
        </w:rPr>
        <w:t xml:space="preserve"> </w:t>
      </w:r>
      <w:r>
        <w:rPr>
          <w:rFonts w:eastAsia="MS Gothic"/>
          <w:color w:val="000000"/>
          <w:lang w:eastAsia="ja-JP"/>
        </w:rPr>
        <w:t xml:space="preserve">IAB RF Bandwidth edges </w:t>
      </w:r>
      <w:r>
        <w:rPr>
          <w:color w:val="000000"/>
          <w:lang w:eastAsia="zh-CN"/>
        </w:rPr>
        <w:t xml:space="preserve">or Radio Bandwidth </w:t>
      </w:r>
      <w:r>
        <w:rPr>
          <w:rFonts w:eastAsia="MS Gothic"/>
          <w:color w:val="000000"/>
          <w:lang w:eastAsia="ja-JP"/>
        </w:rPr>
        <w:t>edges.</w:t>
      </w:r>
    </w:p>
    <w:p>
      <w:pPr>
        <w:keepNext w:val="0"/>
        <w:keepLines w:val="0"/>
        <w:pageBreakBefore w:val="0"/>
        <w:widowControl/>
        <w:kinsoku/>
        <w:wordWrap/>
        <w:overflowPunct/>
        <w:topLinePunct w:val="0"/>
        <w:autoSpaceDE/>
        <w:autoSpaceDN/>
        <w:bidi w:val="0"/>
        <w:adjustRightInd w:val="0"/>
        <w:snapToGrid/>
        <w:textAlignment w:val="auto"/>
        <w:rPr>
          <w:color w:val="000000"/>
          <w:lang w:eastAsia="zh-CN"/>
        </w:rPr>
      </w:pPr>
      <w:r>
        <w:rPr>
          <w:color w:val="000000"/>
          <w:lang w:eastAsia="ja-JP"/>
        </w:rPr>
        <w:t xml:space="preserve">For RIBs supporting operation in </w:t>
      </w:r>
      <w:r>
        <w:rPr>
          <w:i/>
          <w:color w:val="000000"/>
          <w:lang w:eastAsia="ja-JP"/>
        </w:rPr>
        <w:t>non-contiguous spectrum</w:t>
      </w:r>
      <w:r>
        <w:rPr>
          <w:color w:val="000000"/>
          <w:lang w:eastAsia="ja-JP"/>
        </w:rPr>
        <w:t xml:space="preserve"> within any operating band, the OTA ACS requirement shall apply in addition inside any sub-block gap, in case the sub-block gap size is at least as wide as the NR interfering signal in table 7.5.1.5.2-</w:t>
      </w:r>
      <w:r>
        <w:rPr>
          <w:color w:val="000000"/>
          <w:lang w:eastAsia="zh-CN"/>
        </w:rPr>
        <w:t>2</w:t>
      </w:r>
      <w:r>
        <w:rPr>
          <w:color w:val="000000"/>
          <w:lang w:eastAsia="ja-JP"/>
        </w:rPr>
        <w:t>. The OTA interfering signal offset is defined relative to the sub-block edges inside the sub-block gap.</w:t>
      </w:r>
    </w:p>
    <w:p>
      <w:pPr>
        <w:pageBreakBefore w:val="0"/>
        <w:widowControl/>
        <w:kinsoku/>
        <w:wordWrap/>
        <w:overflowPunct/>
        <w:topLinePunct w:val="0"/>
        <w:autoSpaceDE/>
        <w:autoSpaceDN/>
        <w:bidi w:val="0"/>
        <w:adjustRightInd w:val="0"/>
        <w:snapToGrid/>
        <w:textAlignment w:val="auto"/>
        <w:rPr>
          <w:color w:val="000000"/>
          <w:lang w:eastAsia="zh-CN"/>
        </w:rPr>
      </w:pPr>
      <w:r>
        <w:rPr>
          <w:color w:val="000000"/>
          <w:lang w:eastAsia="ja-JP"/>
        </w:rPr>
        <w:t xml:space="preserve">For </w:t>
      </w:r>
      <w:r>
        <w:rPr>
          <w:i/>
          <w:color w:val="000000"/>
          <w:lang w:eastAsia="ja-JP"/>
        </w:rPr>
        <w:t>multi-band RIBs</w:t>
      </w:r>
      <w:r>
        <w:rPr>
          <w:color w:val="000000"/>
          <w:lang w:eastAsia="ja-JP"/>
        </w:rPr>
        <w:t>, the OTA ACS requirement shall apply in addition inside any Inter RF Bandwidth gap, in case the Inter RF Bandwidth gap size is at least as wide as the NR interfering signal in table 7.5.1.5.2-</w:t>
      </w:r>
      <w:r>
        <w:rPr>
          <w:rFonts w:hint="eastAsia"/>
          <w:color w:val="000000"/>
          <w:lang w:eastAsia="zh-CN"/>
        </w:rPr>
        <w:t>2</w:t>
      </w:r>
      <w:r>
        <w:rPr>
          <w:color w:val="000000"/>
          <w:lang w:eastAsia="ja-JP"/>
        </w:rPr>
        <w:t>. The interfering signal offset is defined relative to the IAB RF Bandwidth edges inside the Inter RF Bandwidth gap.</w:t>
      </w:r>
    </w:p>
    <w:p>
      <w:pPr>
        <w:pStyle w:val="55"/>
        <w:rPr>
          <w:lang w:eastAsia="zh-CN"/>
        </w:rPr>
      </w:pPr>
      <w:r>
        <w:rPr>
          <w:color w:val="000000"/>
          <w:lang w:eastAsia="ja-JP"/>
        </w:rPr>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1</w:t>
      </w:r>
      <w:r>
        <w:rPr>
          <w:color w:val="000000"/>
          <w:lang w:eastAsia="ja-JP"/>
        </w:rPr>
        <w:t>: OTA A</w:t>
      </w:r>
      <w:r>
        <w:rPr>
          <w:rFonts w:hint="eastAsia"/>
          <w:color w:val="000000"/>
          <w:lang w:eastAsia="zh-CN"/>
        </w:rPr>
        <w:t>CS</w:t>
      </w:r>
      <w:r>
        <w:rPr>
          <w:color w:val="000000"/>
          <w:lang w:eastAsia="zh-CN"/>
        </w:rPr>
        <w:t xml:space="preserve"> requirement for </w:t>
      </w:r>
      <w:r>
        <w:rPr>
          <w:i/>
          <w:color w:val="000000"/>
          <w:lang w:eastAsia="zh-CN"/>
        </w:rPr>
        <w:t>IAB-DU type 1-O</w:t>
      </w:r>
    </w:p>
    <w:tbl>
      <w:tblPr>
        <w:tblStyle w:val="42"/>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b/>
                <w:color w:val="000000"/>
                <w:sz w:val="18"/>
                <w:lang w:eastAsia="ja-JP"/>
              </w:rPr>
            </w:pPr>
            <w:r>
              <w:rPr>
                <w:rFonts w:ascii="Arial" w:hAnsi="Arial"/>
                <w:b/>
                <w:i/>
                <w:color w:val="000000"/>
                <w:sz w:val="18"/>
                <w:lang w:eastAsia="ja-JP"/>
              </w:rPr>
              <w:t>IAB-DU channel bandwidth</w:t>
            </w:r>
            <w:r>
              <w:rPr>
                <w:rFonts w:ascii="Arial" w:hAnsi="Arial"/>
                <w:b/>
                <w:color w:val="000000"/>
                <w:sz w:val="18"/>
                <w:lang w:eastAsia="ja-JP"/>
              </w:rP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Wanted signal mean power (dBm)</w:t>
            </w:r>
          </w:p>
          <w:p>
            <w:pPr>
              <w:keepNext/>
              <w:keepLines/>
              <w:spacing w:after="0"/>
              <w:jc w:val="center"/>
              <w:rPr>
                <w:rFonts w:ascii="Arial" w:hAnsi="Arial"/>
                <w:b/>
                <w:color w:val="000000"/>
                <w:sz w:val="18"/>
                <w:lang w:eastAsia="ja-JP"/>
              </w:rPr>
            </w:pPr>
            <w:r>
              <w:rPr>
                <w:rFonts w:ascii="Arial" w:hAnsi="Arial"/>
                <w:b/>
                <w:color w:val="000000"/>
                <w:sz w:val="18"/>
                <w:lang w:eastAsia="ja-JP"/>
              </w:rPr>
              <w:t>(Note 2)</w:t>
            </w:r>
          </w:p>
        </w:tc>
        <w:tc>
          <w:tcPr>
            <w:tcW w:w="2202" w:type="dxa"/>
            <w:tcBorders>
              <w:top w:val="single" w:color="auto" w:sz="4" w:space="0"/>
              <w:left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color w:val="000000"/>
                <w:sz w:val="18"/>
                <w:lang w:eastAsia="ja-JP"/>
              </w:rPr>
            </w:pPr>
          </w:p>
        </w:tc>
        <w:tc>
          <w:tcPr>
            <w:tcW w:w="8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f ≤ 3.0 GHz</w:t>
            </w:r>
          </w:p>
        </w:tc>
        <w:tc>
          <w:tcPr>
            <w:tcW w:w="13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3.0 GHz &lt; f ≤ 4.2 GHz</w:t>
            </w:r>
          </w:p>
        </w:tc>
        <w:tc>
          <w:tcPr>
            <w:tcW w:w="13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b/>
                <w:color w:val="000000"/>
                <w:sz w:val="18"/>
                <w:lang w:eastAsia="ja-JP"/>
              </w:rPr>
              <w:t>4.2 GHz &lt; f ≤ 6.0 GHz</w:t>
            </w:r>
          </w:p>
        </w:tc>
        <w:tc>
          <w:tcPr>
            <w:tcW w:w="2202" w:type="dxa"/>
            <w:tcBorders>
              <w:left w:val="single" w:color="auto" w:sz="4" w:space="0"/>
              <w:bottom w:val="single" w:color="auto" w:sz="4" w:space="0"/>
              <w:right w:val="single" w:color="auto" w:sz="4" w:space="0"/>
            </w:tcBorders>
          </w:tcPr>
          <w:p>
            <w:pPr>
              <w:rPr>
                <w:color w:val="0000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zh-CN"/>
              </w:rPr>
            </w:pPr>
            <w:r>
              <w:rPr>
                <w:rFonts w:ascii="Arial" w:hAnsi="Arial"/>
                <w:color w:val="000000"/>
                <w:sz w:val="18"/>
                <w:lang w:eastAsia="zh-CN"/>
              </w:rPr>
              <w:t>10, 15, 20</w:t>
            </w:r>
            <w:r>
              <w:rPr>
                <w:rFonts w:ascii="Arial" w:hAnsi="Arial"/>
                <w:color w:val="000000"/>
                <w:sz w:val="18"/>
                <w:lang w:eastAsia="ja-JP"/>
              </w:rPr>
              <w:t xml:space="preserve">, </w:t>
            </w:r>
            <w:r>
              <w:rPr>
                <w:rFonts w:ascii="Arial" w:hAnsi="Arial"/>
                <w:color w:val="000000"/>
                <w:sz w:val="18"/>
                <w:lang w:eastAsia="zh-CN"/>
              </w:rPr>
              <w:t xml:space="preserve">25, 30, </w:t>
            </w:r>
            <w:ins w:id="391" w:author="ZTE(Liu Wenhao)" w:date="2023-05-08T10:42:58Z">
              <w:r>
                <w:rPr>
                  <w:rFonts w:hint="eastAsia" w:ascii="Arial" w:hAnsi="Arial"/>
                  <w:color w:val="000000"/>
                  <w:sz w:val="18"/>
                  <w:lang w:val="en-US" w:eastAsia="zh-CN"/>
                </w:rPr>
                <w:t>35</w:t>
              </w:r>
            </w:ins>
            <w:ins w:id="392" w:author="ZTE(Liu Wenhao)" w:date="2023-05-08T10:43:00Z">
              <w:r>
                <w:rPr>
                  <w:rFonts w:hint="eastAsia" w:ascii="Arial" w:hAnsi="Arial"/>
                  <w:color w:val="000000"/>
                  <w:sz w:val="18"/>
                  <w:lang w:val="en-US" w:eastAsia="zh-CN"/>
                </w:rPr>
                <w:t xml:space="preserve">, </w:t>
              </w:r>
            </w:ins>
            <w:r>
              <w:rPr>
                <w:rFonts w:ascii="Arial" w:hAnsi="Arial"/>
                <w:color w:val="000000"/>
                <w:sz w:val="18"/>
                <w:lang w:eastAsia="zh-CN"/>
              </w:rPr>
              <w:t xml:space="preserve">40, </w:t>
            </w:r>
            <w:ins w:id="393" w:author="ZTE(Liu Wenhao)" w:date="2023-05-08T10:43:05Z">
              <w:r>
                <w:rPr>
                  <w:rFonts w:hint="eastAsia" w:ascii="Arial" w:hAnsi="Arial"/>
                  <w:color w:val="000000"/>
                  <w:sz w:val="18"/>
                  <w:lang w:val="en-US" w:eastAsia="zh-CN"/>
                </w:rPr>
                <w:t>45</w:t>
              </w:r>
            </w:ins>
            <w:ins w:id="394" w:author="ZTE(Liu Wenhao)" w:date="2023-05-08T10:43:06Z">
              <w:r>
                <w:rPr>
                  <w:rFonts w:hint="eastAsia" w:ascii="Arial" w:hAnsi="Arial"/>
                  <w:color w:val="000000"/>
                  <w:sz w:val="18"/>
                  <w:lang w:val="en-US" w:eastAsia="zh-CN"/>
                </w:rPr>
                <w:t>,</w:t>
              </w:r>
            </w:ins>
            <w:ins w:id="395" w:author="ZTE(Liu Wenhao)" w:date="2023-05-08T10:43:07Z">
              <w:r>
                <w:rPr>
                  <w:rFonts w:hint="eastAsia" w:ascii="Arial" w:hAnsi="Arial"/>
                  <w:color w:val="000000"/>
                  <w:sz w:val="18"/>
                  <w:lang w:val="en-US" w:eastAsia="zh-CN"/>
                </w:rPr>
                <w:t xml:space="preserve"> </w:t>
              </w:r>
            </w:ins>
            <w:r>
              <w:rPr>
                <w:rFonts w:ascii="Arial" w:hAnsi="Arial"/>
                <w:color w:val="000000"/>
                <w:sz w:val="18"/>
                <w:lang w:eastAsia="zh-CN"/>
              </w:rPr>
              <w:t>50, 60, 70, 80, 90, 100</w:t>
            </w:r>
          </w:p>
          <w:p>
            <w:pPr>
              <w:keepNext/>
              <w:keepLines/>
              <w:spacing w:after="0"/>
              <w:jc w:val="center"/>
              <w:rPr>
                <w:rFonts w:ascii="Arial" w:hAnsi="Arial"/>
                <w:color w:val="000000"/>
                <w:sz w:val="18"/>
                <w:lang w:eastAsia="zh-CN"/>
              </w:rPr>
            </w:pPr>
            <w:r>
              <w:rPr>
                <w:rFonts w:ascii="Arial" w:hAnsi="Arial"/>
                <w:color w:val="000000"/>
                <w:sz w:val="18"/>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zh-CN"/>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2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vertAlign w:val="subscript"/>
                <w:lang w:eastAsia="ja-JP"/>
              </w:rPr>
            </w:pPr>
            <w:r>
              <w:rPr>
                <w:rFonts w:ascii="Arial" w:hAnsi="Arial"/>
                <w:color w:val="000000"/>
                <w:sz w:val="18"/>
                <w:lang w:eastAsia="zh-CN"/>
              </w:rPr>
              <w:t xml:space="preserve">Wide Area IAB: -52 </w:t>
            </w:r>
            <w:r>
              <w:rPr>
                <w:rFonts w:ascii="Arial" w:hAnsi="Arial"/>
                <w:color w:val="000000"/>
                <w:sz w:val="18"/>
                <w:lang w:eastAsia="ja-JP"/>
              </w:rPr>
              <w:t>– Δ</w:t>
            </w:r>
            <w:r>
              <w:rPr>
                <w:rFonts w:ascii="Arial" w:hAnsi="Arial"/>
                <w:color w:val="000000"/>
                <w:sz w:val="18"/>
                <w:vertAlign w:val="subscript"/>
                <w:lang w:eastAsia="ja-JP"/>
              </w:rPr>
              <w:t>minSENS</w:t>
            </w:r>
          </w:p>
          <w:p>
            <w:pPr>
              <w:keepNext/>
              <w:keepLines/>
              <w:spacing w:after="0"/>
              <w:jc w:val="center"/>
              <w:rPr>
                <w:rFonts w:ascii="Arial" w:hAnsi="Arial"/>
                <w:color w:val="000000"/>
                <w:sz w:val="18"/>
                <w:lang w:eastAsia="zh-CN"/>
              </w:rPr>
            </w:pPr>
            <w:r>
              <w:rPr>
                <w:rFonts w:ascii="Arial" w:hAnsi="Arial"/>
                <w:color w:val="000000"/>
                <w:sz w:val="18"/>
                <w:lang w:eastAsia="zh-CN"/>
              </w:rPr>
              <w:t>Medium Range IAB:</w:t>
            </w:r>
            <w:r>
              <w:rPr>
                <w:sz w:val="18"/>
                <w:lang w:eastAsia="zh-CN"/>
              </w:rPr>
              <w:t xml:space="preserve"> -47– Δ</w:t>
            </w:r>
            <w:r>
              <w:rPr>
                <w:sz w:val="18"/>
                <w:vertAlign w:val="subscript"/>
                <w:lang w:eastAsia="zh-CN"/>
              </w:rPr>
              <w:t>minSENS</w:t>
            </w:r>
          </w:p>
          <w:p>
            <w:pPr>
              <w:keepNext/>
              <w:keepLines/>
              <w:spacing w:after="0"/>
              <w:jc w:val="center"/>
              <w:rPr>
                <w:rFonts w:ascii="Arial" w:hAnsi="Arial"/>
                <w:color w:val="000000"/>
                <w:sz w:val="18"/>
                <w:lang w:eastAsia="zh-CN"/>
              </w:rPr>
            </w:pPr>
            <w:r>
              <w:rPr>
                <w:rFonts w:ascii="Arial" w:hAnsi="Arial"/>
                <w:color w:val="000000"/>
                <w:sz w:val="18"/>
                <w:lang w:eastAsia="zh-CN"/>
              </w:rPr>
              <w:t>Local Area IAB: -44</w:t>
            </w:r>
            <w:r>
              <w:rPr>
                <w:rFonts w:ascii="Arial" w:hAnsi="Arial"/>
                <w:color w:val="000000"/>
                <w:sz w:val="18"/>
                <w:lang w:eastAsia="ja-JP"/>
              </w:rPr>
              <w:t>– Δ</w:t>
            </w:r>
            <w:r>
              <w:rPr>
                <w:rFonts w:ascii="Arial" w:hAnsi="Arial"/>
                <w:color w:val="000000"/>
                <w:sz w:val="18"/>
                <w:vertAlign w:val="subscript"/>
                <w:lang w:eastAsia="ja-JP"/>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olor w:val="000000"/>
                <w:sz w:val="18"/>
                <w:lang w:eastAsia="zh-CN"/>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The SCS for the lowest/highest carrier received is the lowest SCS supported by the IAB-DU for that bandwidth.</w:t>
            </w:r>
          </w:p>
          <w:p>
            <w:pPr>
              <w:keepNext/>
              <w:keepLines/>
              <w:spacing w:after="0"/>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depends on the </w:t>
            </w:r>
            <w:r>
              <w:rPr>
                <w:rFonts w:ascii="Arial" w:hAnsi="Arial"/>
                <w:i/>
                <w:color w:val="000000"/>
                <w:sz w:val="18"/>
                <w:lang w:eastAsia="ja-JP"/>
              </w:rPr>
              <w:t>IAB-DU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38.104 [4], </w:t>
            </w:r>
            <w:r>
              <w:rPr>
                <w:rFonts w:hint="eastAsia" w:ascii="Arial" w:hAnsi="Arial"/>
                <w:color w:val="000000"/>
                <w:sz w:val="18"/>
                <w:lang w:eastAsia="ja-JP"/>
              </w:rPr>
              <w:t>clause</w:t>
            </w:r>
            <w:r>
              <w:rPr>
                <w:rFonts w:ascii="Arial" w:hAnsi="Arial"/>
                <w:color w:val="000000"/>
                <w:sz w:val="18"/>
                <w:lang w:eastAsia="ja-JP"/>
              </w:rPr>
              <w:t xml:space="preserve"> </w:t>
            </w:r>
            <w:r>
              <w:rPr>
                <w:rFonts w:hint="eastAsia" w:ascii="Arial" w:hAnsi="Arial"/>
                <w:color w:val="000000"/>
                <w:sz w:val="18"/>
                <w:lang w:eastAsia="ja-JP"/>
              </w:rPr>
              <w:t>10.2.1</w:t>
            </w:r>
            <w:r>
              <w:rPr>
                <w:rFonts w:ascii="Arial" w:hAnsi="Arial"/>
                <w:color w:val="000000"/>
                <w:sz w:val="18"/>
                <w:lang w:eastAsia="ja-JP"/>
              </w:rPr>
              <w:t>.</w:t>
            </w:r>
          </w:p>
        </w:tc>
      </w:tr>
    </w:tbl>
    <w:p>
      <w:pPr>
        <w:rPr>
          <w:color w:val="000000"/>
          <w:lang w:eastAsia="ja-JP"/>
        </w:rPr>
      </w:pPr>
    </w:p>
    <w:p>
      <w:pPr>
        <w:pStyle w:val="55"/>
        <w:rPr>
          <w:lang w:eastAsia="zh-CN"/>
        </w:rPr>
      </w:pPr>
      <w:r>
        <w:rPr>
          <w:color w:val="000000"/>
          <w:lang w:eastAsia="ja-JP"/>
        </w:rPr>
        <w:t xml:space="preserve">Table </w:t>
      </w:r>
      <w:r>
        <w:rPr>
          <w:color w:val="000000"/>
          <w:lang w:eastAsia="zh-CN"/>
        </w:rPr>
        <w:t>7</w:t>
      </w:r>
      <w:r>
        <w:rPr>
          <w:rFonts w:hint="eastAsia"/>
          <w:color w:val="000000"/>
          <w:lang w:eastAsia="zh-CN"/>
        </w:rPr>
        <w:t>.5.1.</w:t>
      </w:r>
      <w:r>
        <w:rPr>
          <w:color w:val="000000"/>
          <w:lang w:eastAsia="zh-CN"/>
        </w:rPr>
        <w:t>5.</w:t>
      </w:r>
      <w:r>
        <w:rPr>
          <w:rFonts w:hint="eastAsia"/>
          <w:color w:val="000000"/>
          <w:lang w:eastAsia="zh-CN"/>
        </w:rPr>
        <w:t>2</w:t>
      </w:r>
      <w:r>
        <w:rPr>
          <w:color w:val="000000"/>
          <w:lang w:eastAsia="ja-JP"/>
        </w:rPr>
        <w:t>-</w:t>
      </w:r>
      <w:r>
        <w:rPr>
          <w:rFonts w:hint="eastAsia"/>
          <w:color w:val="000000"/>
          <w:lang w:eastAsia="zh-CN"/>
        </w:rPr>
        <w:t>2</w:t>
      </w:r>
      <w:r>
        <w:rPr>
          <w:color w:val="000000"/>
          <w:lang w:eastAsia="ja-JP"/>
        </w:rPr>
        <w:t>: OTA A</w:t>
      </w:r>
      <w:r>
        <w:rPr>
          <w:rFonts w:hint="eastAsia"/>
          <w:color w:val="000000"/>
          <w:lang w:eastAsia="zh-CN"/>
        </w:rPr>
        <w:t>CS</w:t>
      </w:r>
      <w:r>
        <w:rPr>
          <w:color w:val="000000"/>
          <w:lang w:eastAsia="zh-CN"/>
        </w:rPr>
        <w:t xml:space="preserve"> interferer frequency offset for </w:t>
      </w:r>
      <w:r>
        <w:rPr>
          <w:i/>
          <w:color w:val="000000"/>
          <w:lang w:eastAsia="zh-CN"/>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b/>
                <w:color w:val="000000"/>
                <w:sz w:val="18"/>
                <w:lang w:eastAsia="zh-CN"/>
              </w:rPr>
            </w:pPr>
            <w:r>
              <w:rPr>
                <w:rFonts w:ascii="Arial" w:hAnsi="Arial"/>
                <w:b/>
                <w:i/>
                <w:color w:val="000000"/>
                <w:sz w:val="18"/>
                <w:lang w:eastAsia="ja-JP"/>
              </w:rPr>
              <w:t>IAB-DU</w:t>
            </w:r>
            <w:r>
              <w:rPr>
                <w:rFonts w:hint="eastAsia" w:ascii="Arial" w:hAnsi="Arial"/>
                <w:b/>
                <w:i/>
                <w:color w:val="000000"/>
                <w:sz w:val="18"/>
                <w:lang w:eastAsia="ja-JP"/>
              </w:rPr>
              <w:t xml:space="preserve"> channel bandwidth</w:t>
            </w:r>
            <w:r>
              <w:rPr>
                <w:rFonts w:ascii="Arial" w:hAnsi="Arial"/>
                <w:b/>
                <w:color w:val="000000"/>
                <w:sz w:val="18"/>
                <w:lang w:eastAsia="ja-JP"/>
              </w:rPr>
              <w:t xml:space="preserve"> of the lowest</w:t>
            </w:r>
            <w:r>
              <w:rPr>
                <w:rFonts w:hint="eastAsia" w:ascii="Arial" w:hAnsi="Arial"/>
                <w:b/>
                <w:color w:val="000000"/>
                <w:sz w:val="18"/>
                <w:lang w:eastAsia="ja-JP"/>
              </w:rPr>
              <w:t>/</w:t>
            </w:r>
            <w:r>
              <w:rPr>
                <w:rFonts w:ascii="Arial" w:hAnsi="Arial"/>
                <w:b/>
                <w:color w:val="000000"/>
                <w:sz w:val="18"/>
                <w:lang w:eastAsia="ja-JP"/>
              </w:rPr>
              <w:t>highest carrier received (MHz)</w:t>
            </w:r>
          </w:p>
        </w:tc>
        <w:tc>
          <w:tcPr>
            <w:tcW w:w="2646" w:type="dxa"/>
            <w:shd w:val="clear" w:color="auto" w:fill="auto"/>
          </w:tcPr>
          <w:p>
            <w:pPr>
              <w:keepNext/>
              <w:keepLines/>
              <w:spacing w:after="0"/>
              <w:jc w:val="center"/>
              <w:rPr>
                <w:rFonts w:ascii="Arial" w:hAnsi="Arial"/>
                <w:b/>
                <w:color w:val="000000"/>
                <w:sz w:val="18"/>
                <w:lang w:eastAsia="zh-CN"/>
              </w:rPr>
            </w:pPr>
            <w:r>
              <w:rPr>
                <w:rFonts w:ascii="Arial" w:hAnsi="Arial"/>
                <w:b/>
                <w:color w:val="000000"/>
                <w:sz w:val="18"/>
                <w:lang w:eastAsia="ja-JP"/>
              </w:rPr>
              <w:t>Interfering signal centre frequency offset from the lower/upper IABF Bandwidth edge or sub-block edge inside a sub-block gap (MHz)</w:t>
            </w:r>
          </w:p>
        </w:tc>
        <w:tc>
          <w:tcPr>
            <w:tcW w:w="2977" w:type="dxa"/>
            <w:tcBorders>
              <w:bottom w:val="single" w:color="auto" w:sz="4" w:space="0"/>
            </w:tcBorders>
            <w:shd w:val="clear" w:color="auto" w:fill="auto"/>
          </w:tcPr>
          <w:p>
            <w:pPr>
              <w:keepNext/>
              <w:keepLines/>
              <w:spacing w:after="0"/>
              <w:jc w:val="center"/>
              <w:rPr>
                <w:rFonts w:ascii="Arial" w:hAnsi="Arial"/>
                <w:b/>
                <w:color w:val="000000"/>
                <w:sz w:val="18"/>
                <w:lang w:eastAsia="zh-CN"/>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 xml:space="preserve">5 MHz </w:t>
            </w:r>
            <w:r>
              <w:rPr>
                <w:rFonts w:hint="eastAsia" w:ascii="Arial" w:hAnsi="Arial"/>
                <w:color w:val="000000"/>
                <w:sz w:val="18"/>
                <w:lang w:eastAsia="zh-CN"/>
              </w:rPr>
              <w:t>DFT-</w:t>
            </w:r>
            <w:r>
              <w:rPr>
                <w:rFonts w:ascii="Arial" w:hAnsi="Arial" w:cs="Arial"/>
                <w:color w:val="000000"/>
                <w:sz w:val="18"/>
                <w:szCs w:val="18"/>
                <w:lang w:eastAsia="ja-JP"/>
              </w:rPr>
              <w:t>s</w:t>
            </w:r>
            <w:r>
              <w:rPr>
                <w:rFonts w:hint="eastAsia" w:ascii="Arial" w:hAnsi="Arial"/>
                <w:color w:val="000000"/>
                <w:sz w:val="18"/>
                <w:lang w:eastAsia="zh-CN"/>
              </w:rPr>
              <w:t>-OFDM NR</w:t>
            </w:r>
            <w:r>
              <w:rPr>
                <w:rFonts w:ascii="Arial" w:hAnsi="Arial"/>
                <w:color w:val="000000"/>
                <w:sz w:val="18"/>
                <w:lang w:eastAsia="ja-JP"/>
              </w:rPr>
              <w:t xml:space="preserve"> signal, 15 kHz SCS</w:t>
            </w:r>
            <w:r>
              <w:rPr>
                <w:rFonts w:ascii="Arial" w:hAnsi="Arial" w:cs="Arial"/>
                <w:color w:val="000000"/>
                <w:sz w:val="18"/>
                <w:lang w:eastAsia="ja-JP"/>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2.5125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s="Arial"/>
                <w:color w:val="000000"/>
                <w:sz w:val="18"/>
                <w:lang w:eastAsia="ja-JP"/>
              </w:rPr>
              <w:t>±</w:t>
            </w:r>
            <w:r>
              <w:rPr>
                <w:rFonts w:ascii="Arial" w:hAnsi="Arial"/>
                <w:color w:val="000000"/>
                <w:sz w:val="18"/>
                <w:lang w:eastAsia="zh-CN"/>
              </w:rPr>
              <w:t>2.5025</w:t>
            </w:r>
          </w:p>
        </w:tc>
        <w:tc>
          <w:tcPr>
            <w:tcW w:w="2977" w:type="dxa"/>
            <w:tcBorders>
              <w:top w:val="nil"/>
              <w:bottom w:val="single" w:color="auto" w:sz="4" w:space="0"/>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25</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bottom w:val="nil"/>
            </w:tcBorders>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20 MHz DFT-</w:t>
            </w:r>
            <w:r>
              <w:rPr>
                <w:rFonts w:ascii="Arial" w:hAnsi="Arial" w:cs="Arial"/>
                <w:color w:val="000000"/>
                <w:sz w:val="18"/>
                <w:szCs w:val="18"/>
                <w:lang w:eastAsia="ja-JP"/>
              </w:rPr>
              <w:t>s</w:t>
            </w:r>
            <w:r>
              <w:rPr>
                <w:rFonts w:ascii="Arial" w:hAnsi="Arial"/>
                <w:color w:val="000000"/>
                <w:sz w:val="18"/>
                <w:lang w:eastAsia="ja-JP"/>
              </w:rPr>
              <w:t xml:space="preserve">-OFDM </w:t>
            </w:r>
            <w:r>
              <w:rPr>
                <w:rFonts w:hint="eastAsia" w:ascii="Arial" w:hAnsi="Arial"/>
                <w:color w:val="000000"/>
                <w:sz w:val="18"/>
                <w:lang w:eastAsia="zh-CN"/>
              </w:rPr>
              <w:t>NR</w:t>
            </w:r>
            <w:r>
              <w:rPr>
                <w:rFonts w:ascii="Arial" w:hAnsi="Arial"/>
                <w:color w:val="000000"/>
                <w:sz w:val="18"/>
                <w:lang w:eastAsia="ja-JP"/>
              </w:rPr>
              <w:t xml:space="preserve"> signal,</w:t>
            </w:r>
            <w:r>
              <w:rPr>
                <w:rFonts w:ascii="Arial" w:hAnsi="Arial"/>
                <w:color w:val="000000"/>
                <w:sz w:val="18"/>
                <w:lang w:eastAsia="zh-CN"/>
              </w:rPr>
              <w:t xml:space="preserve"> </w:t>
            </w:r>
            <w:r>
              <w:rPr>
                <w:rFonts w:ascii="Arial" w:hAnsi="Arial"/>
                <w:color w:val="000000"/>
                <w:sz w:val="18"/>
                <w:lang w:eastAsia="ja-JP"/>
              </w:rPr>
              <w:t>15 kHz SCS</w:t>
            </w:r>
            <w:r>
              <w:rPr>
                <w:rFonts w:ascii="Arial" w:hAnsi="Arial" w:cs="Arial"/>
                <w:color w:val="000000"/>
                <w:sz w:val="18"/>
                <w:lang w:eastAsia="ja-JP"/>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30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6" w:author="ZTE(Liu Wenhao)" w:date="2023-05-08T10:43:21Z"/>
        </w:trPr>
        <w:tc>
          <w:tcPr>
            <w:tcW w:w="1701" w:type="dxa"/>
            <w:shd w:val="clear" w:color="auto" w:fill="auto"/>
          </w:tcPr>
          <w:p>
            <w:pPr>
              <w:keepNext/>
              <w:keepLines/>
              <w:spacing w:after="0"/>
              <w:jc w:val="center"/>
              <w:rPr>
                <w:ins w:id="397" w:author="ZTE(Liu Wenhao)" w:date="2023-05-08T10:43:21Z"/>
                <w:rFonts w:hint="default" w:ascii="Arial" w:hAnsi="Arial" w:cs="Arial"/>
                <w:color w:val="000000"/>
                <w:sz w:val="18"/>
                <w:szCs w:val="18"/>
                <w:lang w:val="en-US" w:eastAsia="zh-CN"/>
              </w:rPr>
            </w:pPr>
            <w:ins w:id="398" w:author="ZTE(Liu Wenhao)" w:date="2023-05-08T10:43:28Z">
              <w:r>
                <w:rPr>
                  <w:rFonts w:hint="default" w:ascii="Arial" w:hAnsi="Arial" w:cs="Arial"/>
                  <w:color w:val="000000"/>
                  <w:sz w:val="18"/>
                  <w:szCs w:val="18"/>
                  <w:lang w:val="en-US" w:eastAsia="zh-CN"/>
                </w:rPr>
                <w:t>35</w:t>
              </w:r>
            </w:ins>
          </w:p>
        </w:tc>
        <w:tc>
          <w:tcPr>
            <w:tcW w:w="2646" w:type="dxa"/>
            <w:shd w:val="clear" w:color="auto" w:fill="auto"/>
          </w:tcPr>
          <w:p>
            <w:pPr>
              <w:keepNext/>
              <w:keepLines/>
              <w:spacing w:after="0"/>
              <w:jc w:val="center"/>
              <w:rPr>
                <w:ins w:id="399" w:author="ZTE(Liu Wenhao)" w:date="2023-05-08T10:43:21Z"/>
                <w:rFonts w:hint="default" w:ascii="Arial" w:hAnsi="Arial" w:cs="Arial"/>
                <w:color w:val="000000"/>
                <w:sz w:val="18"/>
                <w:szCs w:val="18"/>
                <w:lang w:eastAsia="ja-JP"/>
              </w:rPr>
            </w:pPr>
            <w:ins w:id="400" w:author="ZTE(Liu Wenhao)" w:date="2023-05-08T10:43:37Z">
              <w:r>
                <w:rPr>
                  <w:rFonts w:hint="default" w:ascii="Arial" w:hAnsi="Arial" w:eastAsia="等线" w:cs="Arial"/>
                  <w:sz w:val="18"/>
                  <w:szCs w:val="18"/>
                </w:rPr>
                <w:t>±</w:t>
              </w:r>
            </w:ins>
            <w:ins w:id="401" w:author="ZTE(Liu Wenhao)" w:date="2023-05-08T10:43:37Z">
              <w:r>
                <w:rPr>
                  <w:rFonts w:hint="default" w:ascii="Arial" w:hAnsi="Arial" w:eastAsia="等线" w:cs="Arial"/>
                  <w:sz w:val="18"/>
                  <w:szCs w:val="18"/>
                  <w:lang w:val="en-US" w:eastAsia="zh-CN"/>
                </w:rPr>
                <w:t>9.4625</w:t>
              </w:r>
            </w:ins>
          </w:p>
        </w:tc>
        <w:tc>
          <w:tcPr>
            <w:tcW w:w="2977" w:type="dxa"/>
            <w:tcBorders>
              <w:top w:val="nil"/>
              <w:bottom w:val="nil"/>
            </w:tcBorders>
            <w:shd w:val="clear" w:color="auto" w:fill="auto"/>
          </w:tcPr>
          <w:p>
            <w:pPr>
              <w:keepNext/>
              <w:keepLines/>
              <w:spacing w:after="0"/>
              <w:jc w:val="center"/>
              <w:rPr>
                <w:ins w:id="402" w:author="ZTE(Liu Wenhao)" w:date="2023-05-08T10:43:21Z"/>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40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3" w:author="ZTE(Liu Wenhao)" w:date="2023-05-08T10:43:26Z"/>
        </w:trPr>
        <w:tc>
          <w:tcPr>
            <w:tcW w:w="1701" w:type="dxa"/>
            <w:shd w:val="clear" w:color="auto" w:fill="auto"/>
          </w:tcPr>
          <w:p>
            <w:pPr>
              <w:keepNext/>
              <w:keepLines/>
              <w:spacing w:after="0"/>
              <w:jc w:val="center"/>
              <w:rPr>
                <w:ins w:id="404" w:author="ZTE(Liu Wenhao)" w:date="2023-05-08T10:43:26Z"/>
                <w:rFonts w:hint="default" w:ascii="Arial" w:hAnsi="Arial" w:cs="Arial"/>
                <w:color w:val="000000"/>
                <w:sz w:val="18"/>
                <w:szCs w:val="18"/>
                <w:lang w:val="en-US" w:eastAsia="zh-CN"/>
              </w:rPr>
            </w:pPr>
            <w:ins w:id="405" w:author="ZTE(Liu Wenhao)" w:date="2023-05-08T10:43:30Z">
              <w:r>
                <w:rPr>
                  <w:rFonts w:hint="default" w:ascii="Arial" w:hAnsi="Arial" w:cs="Arial"/>
                  <w:color w:val="000000"/>
                  <w:sz w:val="18"/>
                  <w:szCs w:val="18"/>
                  <w:lang w:val="en-US" w:eastAsia="zh-CN"/>
                </w:rPr>
                <w:t>45</w:t>
              </w:r>
            </w:ins>
          </w:p>
        </w:tc>
        <w:tc>
          <w:tcPr>
            <w:tcW w:w="2646" w:type="dxa"/>
            <w:shd w:val="clear" w:color="auto" w:fill="auto"/>
          </w:tcPr>
          <w:p>
            <w:pPr>
              <w:keepNext/>
              <w:keepLines/>
              <w:spacing w:after="0"/>
              <w:jc w:val="center"/>
              <w:rPr>
                <w:ins w:id="406" w:author="ZTE(Liu Wenhao)" w:date="2023-05-08T10:43:26Z"/>
                <w:rFonts w:hint="default" w:ascii="Arial" w:hAnsi="Arial" w:cs="Arial"/>
                <w:color w:val="000000"/>
                <w:sz w:val="18"/>
                <w:szCs w:val="18"/>
                <w:lang w:eastAsia="ja-JP"/>
              </w:rPr>
            </w:pPr>
            <w:ins w:id="407" w:author="ZTE(Liu Wenhao)" w:date="2023-05-08T10:43:45Z">
              <w:r>
                <w:rPr>
                  <w:rFonts w:hint="default" w:ascii="Arial" w:hAnsi="Arial" w:eastAsia="等线" w:cs="Arial"/>
                  <w:sz w:val="18"/>
                  <w:szCs w:val="18"/>
                </w:rPr>
                <w:t>±</w:t>
              </w:r>
            </w:ins>
            <w:ins w:id="408" w:author="ZTE(Liu Wenhao)" w:date="2023-05-08T10:43:45Z">
              <w:r>
                <w:rPr>
                  <w:rFonts w:hint="default" w:ascii="Arial" w:hAnsi="Arial" w:eastAsia="等线" w:cs="Arial"/>
                  <w:sz w:val="18"/>
                  <w:szCs w:val="18"/>
                  <w:lang w:val="en-US" w:eastAsia="zh-CN"/>
                </w:rPr>
                <w:t>9.4725</w:t>
              </w:r>
            </w:ins>
          </w:p>
        </w:tc>
        <w:tc>
          <w:tcPr>
            <w:tcW w:w="2977" w:type="dxa"/>
            <w:tcBorders>
              <w:top w:val="nil"/>
              <w:bottom w:val="nil"/>
            </w:tcBorders>
            <w:shd w:val="clear" w:color="auto" w:fill="auto"/>
          </w:tcPr>
          <w:p>
            <w:pPr>
              <w:keepNext/>
              <w:keepLines/>
              <w:spacing w:after="0"/>
              <w:jc w:val="center"/>
              <w:rPr>
                <w:ins w:id="409" w:author="ZTE(Liu Wenhao)" w:date="2023-05-08T10:43:26Z"/>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50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60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70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80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90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9.4725</w:t>
            </w:r>
          </w:p>
        </w:tc>
        <w:tc>
          <w:tcPr>
            <w:tcW w:w="2977" w:type="dxa"/>
            <w:tcBorders>
              <w:top w:val="nil"/>
              <w:bottom w:val="nil"/>
            </w:tcBorders>
            <w:shd w:val="clear" w:color="auto" w:fill="auto"/>
          </w:tcPr>
          <w:p>
            <w:pPr>
              <w:keepNext/>
              <w:keepLines/>
              <w:spacing w:after="0"/>
              <w:jc w:val="center"/>
              <w:rPr>
                <w:rFonts w:ascii="Arial" w:hAnsi="Arial"/>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2646" w:type="dxa"/>
            <w:shd w:val="clear" w:color="auto" w:fill="auto"/>
          </w:tcPr>
          <w:p>
            <w:pPr>
              <w:keepNext/>
              <w:keepLines/>
              <w:spacing w:after="0"/>
              <w:jc w:val="center"/>
              <w:rPr>
                <w:rFonts w:ascii="Arial" w:hAnsi="Arial"/>
                <w:color w:val="000000"/>
                <w:sz w:val="18"/>
                <w:lang w:eastAsia="zh-CN"/>
              </w:rPr>
            </w:pPr>
            <w:r>
              <w:rPr>
                <w:rFonts w:ascii="Arial" w:hAnsi="Arial"/>
                <w:color w:val="000000"/>
                <w:sz w:val="18"/>
                <w:lang w:eastAsia="ja-JP"/>
              </w:rPr>
              <w:t>±</w:t>
            </w:r>
            <w:r>
              <w:rPr>
                <w:rFonts w:hint="eastAsia" w:ascii="Arial" w:hAnsi="Arial" w:eastAsia="宋体"/>
                <w:color w:val="000000"/>
                <w:sz w:val="18"/>
                <w:lang w:eastAsia="zh-CN"/>
              </w:rPr>
              <w:t>9.4675</w:t>
            </w:r>
          </w:p>
        </w:tc>
        <w:tc>
          <w:tcPr>
            <w:tcW w:w="2977" w:type="dxa"/>
            <w:tcBorders>
              <w:top w:val="nil"/>
            </w:tcBorders>
            <w:shd w:val="clear" w:color="auto" w:fill="auto"/>
          </w:tcPr>
          <w:p>
            <w:pPr>
              <w:keepNext/>
              <w:keepLines/>
              <w:spacing w:after="0"/>
              <w:jc w:val="center"/>
              <w:rPr>
                <w:rFonts w:ascii="Arial" w:hAnsi="Arial"/>
                <w:color w:val="000000"/>
                <w:sz w:val="18"/>
                <w:lang w:eastAsia="zh-CN"/>
              </w:rPr>
            </w:pP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6"/>
        <w:rPr>
          <w:lang w:eastAsia="sv-SE"/>
        </w:rPr>
      </w:pPr>
      <w:bookmarkStart w:id="181" w:name="_Toc106178118"/>
      <w:bookmarkStart w:id="182" w:name="_Toc75508373"/>
      <w:bookmarkStart w:id="183" w:name="_Toc75165236"/>
      <w:bookmarkStart w:id="184" w:name="_Toc76541837"/>
      <w:bookmarkStart w:id="185" w:name="_Toc124151081"/>
      <w:bookmarkStart w:id="186" w:name="_Toc130393621"/>
      <w:bookmarkStart w:id="187" w:name="_Toc82429727"/>
      <w:bookmarkStart w:id="188" w:name="_Toc75816112"/>
      <w:bookmarkStart w:id="189" w:name="_Toc98754304"/>
      <w:bookmarkStart w:id="190" w:name="_Toc76541270"/>
      <w:bookmarkStart w:id="191" w:name="_Toc75334181"/>
      <w:bookmarkStart w:id="192" w:name="_Toc114148836"/>
      <w:bookmarkStart w:id="193" w:name="_Toc89939978"/>
      <w:r>
        <w:rPr>
          <w:lang w:eastAsia="sv-SE"/>
        </w:rPr>
        <w:t>7.5.1.5.4</w:t>
      </w:r>
      <w:r>
        <w:rPr>
          <w:lang w:eastAsia="sv-SE"/>
        </w:rPr>
        <w:tab/>
      </w:r>
      <w:r>
        <w:rPr>
          <w:lang w:eastAsia="sv-SE"/>
        </w:rPr>
        <w:t xml:space="preserve">Test requirements for </w:t>
      </w:r>
      <w:r>
        <w:rPr>
          <w:i/>
          <w:lang w:eastAsia="sv-SE"/>
        </w:rPr>
        <w:t>IAB-MT type 1-O</w:t>
      </w:r>
      <w:bookmarkEnd w:id="181"/>
      <w:bookmarkEnd w:id="182"/>
      <w:bookmarkEnd w:id="183"/>
      <w:bookmarkEnd w:id="184"/>
      <w:bookmarkEnd w:id="185"/>
      <w:bookmarkEnd w:id="186"/>
      <w:bookmarkEnd w:id="187"/>
      <w:bookmarkEnd w:id="188"/>
      <w:bookmarkEnd w:id="189"/>
      <w:bookmarkEnd w:id="190"/>
      <w:bookmarkEnd w:id="191"/>
      <w:bookmarkEnd w:id="192"/>
      <w:bookmarkEnd w:id="193"/>
    </w:p>
    <w:p>
      <w:pPr>
        <w:spacing w:after="160" w:line="256" w:lineRule="auto"/>
        <w:rPr>
          <w:rFonts w:eastAsia="宋体"/>
          <w:lang w:eastAsia="zh-CN"/>
        </w:rPr>
      </w:pPr>
      <w:r>
        <w:rPr>
          <w:rFonts w:eastAsia="宋体"/>
          <w:lang w:eastAsia="zh-CN"/>
        </w:rPr>
        <w:t xml:space="preserve">The requirement shall apply at the RIB when the AoA of the incident wave of a received signal and the interfering signal are from the same direction and are within the </w:t>
      </w:r>
      <w:r>
        <w:rPr>
          <w:rFonts w:eastAsia="宋体"/>
          <w:i/>
          <w:lang w:eastAsia="zh-CN"/>
        </w:rPr>
        <w:t>minSENS RoAoA</w:t>
      </w:r>
      <w:r>
        <w:rPr>
          <w:rFonts w:eastAsia="宋体"/>
          <w:lang w:eastAsia="zh-CN"/>
        </w:rPr>
        <w:t>.</w:t>
      </w:r>
    </w:p>
    <w:p>
      <w:pPr>
        <w:spacing w:after="160" w:line="256" w:lineRule="auto"/>
        <w:rPr>
          <w:rFonts w:eastAsia="宋体"/>
          <w:lang w:eastAsia="zh-CN"/>
        </w:rPr>
      </w:pPr>
      <w:r>
        <w:rPr>
          <w:rFonts w:eastAsia="宋体"/>
          <w:lang w:eastAsia="zh-CN"/>
        </w:rPr>
        <w:t>The wanted and interfering signals apply to each supported polarization, under the assumption o</w:t>
      </w:r>
      <w:r>
        <w:rPr>
          <w:rFonts w:eastAsia="宋体"/>
          <w:i/>
          <w:lang w:eastAsia="zh-CN"/>
        </w:rPr>
        <w:t>f polarization match</w:t>
      </w:r>
      <w:r>
        <w:rPr>
          <w:rFonts w:eastAsia="宋体"/>
          <w:lang w:eastAsia="zh-CN"/>
        </w:rPr>
        <w:t>.</w:t>
      </w:r>
    </w:p>
    <w:p>
      <w:pPr>
        <w:spacing w:after="160" w:line="256" w:lineRule="auto"/>
        <w:rPr>
          <w:rFonts w:eastAsia="宋体"/>
          <w:lang w:eastAsia="zh-CN"/>
        </w:rPr>
      </w:pPr>
      <w:r>
        <w:rPr>
          <w:rFonts w:eastAsia="宋体"/>
          <w:lang w:eastAsia="zh-CN"/>
        </w:rPr>
        <w:t>The throughput shall be ≥ 95% of the maximum throughput of the reference measurement channel.</w:t>
      </w:r>
    </w:p>
    <w:p>
      <w:pPr>
        <w:spacing w:after="160" w:line="256" w:lineRule="auto"/>
        <w:rPr>
          <w:rFonts w:eastAsia="MS Gothic"/>
          <w:lang w:eastAsia="zh-CN"/>
        </w:rPr>
      </w:pPr>
      <w:r>
        <w:rPr>
          <w:rFonts w:eastAsia="宋体"/>
          <w:lang w:eastAsia="zh-CN"/>
        </w:rPr>
        <w:t>For FR1, the OTA wanted and the interfering signal are specified</w:t>
      </w:r>
      <w:r>
        <w:rPr>
          <w:rFonts w:eastAsia="MS Gothic"/>
          <w:lang w:eastAsia="zh-CN"/>
        </w:rPr>
        <w:t xml:space="preserve"> in table </w:t>
      </w:r>
      <w:r>
        <w:rPr>
          <w:rFonts w:eastAsia="宋体"/>
          <w:lang w:eastAsia="zh-CN"/>
        </w:rPr>
        <w:t>7.5.1.5.4</w:t>
      </w:r>
      <w:r>
        <w:rPr>
          <w:rFonts w:eastAsia="MS Gothic"/>
          <w:lang w:eastAsia="zh-CN"/>
        </w:rPr>
        <w:t>-</w:t>
      </w:r>
      <w:r>
        <w:rPr>
          <w:rFonts w:eastAsia="宋体"/>
          <w:lang w:eastAsia="zh-CN"/>
        </w:rPr>
        <w:t>1, table 7.5.1.5.4-2</w:t>
      </w:r>
      <w:r>
        <w:rPr>
          <w:rFonts w:eastAsia="MS Gothic"/>
          <w:lang w:eastAsia="zh-CN"/>
        </w:rPr>
        <w:t xml:space="preserve"> for </w:t>
      </w:r>
      <w:r>
        <w:rPr>
          <w:rFonts w:eastAsia="宋体"/>
          <w:lang w:eastAsia="zh-CN"/>
        </w:rPr>
        <w:t xml:space="preserve">OTA </w:t>
      </w:r>
      <w:r>
        <w:rPr>
          <w:rFonts w:eastAsia="MS Gothic"/>
          <w:lang w:eastAsia="zh-CN"/>
        </w:rPr>
        <w:t>ACS. The reference measurement channel for the OTA wanted signal is further specified in annex A.1. The characteristics of the interfering signal is further specified in annex H.</w:t>
      </w:r>
    </w:p>
    <w:p>
      <w:pPr>
        <w:spacing w:after="160" w:line="256" w:lineRule="auto"/>
        <w:rPr>
          <w:rFonts w:eastAsia="MS Gothic"/>
          <w:lang w:eastAsia="zh-CN"/>
        </w:rPr>
      </w:pPr>
      <w:r>
        <w:rPr>
          <w:rFonts w:eastAsia="MS Gothic"/>
          <w:lang w:eastAsia="zh-CN"/>
        </w:rPr>
        <w:t xml:space="preserve">The OTA ACS requirement is applicable outside the </w:t>
      </w:r>
      <w:r>
        <w:rPr>
          <w:rFonts w:eastAsia="宋体"/>
          <w:i/>
          <w:lang w:eastAsia="zh-CN"/>
        </w:rPr>
        <w:t xml:space="preserve">IAB-MT </w:t>
      </w:r>
      <w:r>
        <w:rPr>
          <w:rFonts w:eastAsia="MS Gothic"/>
          <w:i/>
          <w:lang w:eastAsia="zh-CN"/>
        </w:rPr>
        <w:t>RF Bandwidth</w:t>
      </w:r>
      <w:r>
        <w:rPr>
          <w:rFonts w:eastAsia="宋体"/>
          <w:lang w:eastAsia="zh-CN"/>
        </w:rPr>
        <w:t xml:space="preserve"> or </w:t>
      </w:r>
      <w:r>
        <w:rPr>
          <w:rFonts w:eastAsia="宋体"/>
          <w:i/>
          <w:lang w:eastAsia="zh-CN"/>
        </w:rPr>
        <w:t>Radio Bandwidth</w:t>
      </w:r>
      <w:r>
        <w:rPr>
          <w:rFonts w:eastAsia="MS Gothic"/>
          <w:lang w:eastAsia="zh-CN"/>
        </w:rPr>
        <w:t>. The OTA interfering signal offset is defined relative to the</w:t>
      </w:r>
      <w:r>
        <w:rPr>
          <w:rFonts w:eastAsia="宋体"/>
          <w:lang w:eastAsia="zh-CN"/>
        </w:rPr>
        <w:t xml:space="preserve"> </w:t>
      </w:r>
      <w:r>
        <w:rPr>
          <w:rFonts w:eastAsia="MS Gothic"/>
          <w:i/>
          <w:lang w:eastAsia="zh-CN"/>
        </w:rPr>
        <w:t>IAB-MT RF Bandwidth edges</w:t>
      </w:r>
      <w:r>
        <w:rPr>
          <w:rFonts w:eastAsia="MS Gothic"/>
          <w:lang w:eastAsia="zh-CN"/>
        </w:rPr>
        <w:t xml:space="preserve"> </w:t>
      </w:r>
      <w:r>
        <w:rPr>
          <w:rFonts w:eastAsia="宋体"/>
          <w:lang w:eastAsia="zh-CN"/>
        </w:rPr>
        <w:t xml:space="preserve">or </w:t>
      </w:r>
      <w:r>
        <w:rPr>
          <w:rFonts w:eastAsia="宋体"/>
          <w:i/>
          <w:lang w:eastAsia="zh-CN"/>
        </w:rPr>
        <w:t xml:space="preserve">Radio Bandwidth </w:t>
      </w:r>
      <w:r>
        <w:rPr>
          <w:rFonts w:eastAsia="MS Gothic"/>
          <w:i/>
          <w:lang w:eastAsia="zh-CN"/>
        </w:rPr>
        <w:t>edges</w:t>
      </w:r>
      <w:r>
        <w:rPr>
          <w:rFonts w:eastAsia="MS Gothic"/>
          <w:lang w:eastAsia="zh-CN"/>
        </w:rPr>
        <w:t>.</w:t>
      </w:r>
    </w:p>
    <w:p>
      <w:pPr>
        <w:spacing w:after="160" w:line="256" w:lineRule="auto"/>
        <w:rPr>
          <w:rFonts w:eastAsia="宋体"/>
          <w:lang w:eastAsia="zh-CN"/>
        </w:rPr>
      </w:pPr>
      <w:r>
        <w:rPr>
          <w:rFonts w:eastAsia="宋体"/>
          <w:lang w:eastAsia="zh-CN"/>
        </w:rPr>
        <w:t xml:space="preserve">For RIBs supporting operation in </w:t>
      </w:r>
      <w:r>
        <w:rPr>
          <w:rFonts w:eastAsia="宋体"/>
          <w:i/>
          <w:lang w:eastAsia="zh-CN"/>
        </w:rPr>
        <w:t>non-contiguous spectrum</w:t>
      </w:r>
      <w:r>
        <w:rPr>
          <w:rFonts w:eastAsia="宋体"/>
          <w:lang w:eastAsia="zh-CN"/>
        </w:rPr>
        <w:t xml:space="preserve"> within any </w:t>
      </w:r>
      <w:r>
        <w:rPr>
          <w:rFonts w:eastAsia="宋体"/>
          <w:i/>
          <w:lang w:eastAsia="zh-CN"/>
        </w:rPr>
        <w:t>operating band</w:t>
      </w:r>
      <w:r>
        <w:rPr>
          <w:rFonts w:eastAsia="宋体"/>
          <w:lang w:eastAsia="zh-CN"/>
        </w:rPr>
        <w:t xml:space="preserve">, the OTA ACS requirement shall apply in addition inside any </w:t>
      </w:r>
      <w:r>
        <w:rPr>
          <w:rFonts w:eastAsia="宋体"/>
          <w:i/>
          <w:lang w:eastAsia="zh-CN"/>
        </w:rPr>
        <w:t>sub-block gap</w:t>
      </w:r>
      <w:r>
        <w:rPr>
          <w:rFonts w:eastAsia="宋体"/>
          <w:lang w:eastAsia="zh-CN"/>
        </w:rPr>
        <w:t xml:space="preserve">, in case the </w:t>
      </w:r>
      <w:r>
        <w:rPr>
          <w:rFonts w:eastAsia="宋体"/>
          <w:i/>
          <w:lang w:eastAsia="zh-CN"/>
        </w:rPr>
        <w:t>sub-block gap</w:t>
      </w:r>
      <w:r>
        <w:rPr>
          <w:rFonts w:eastAsia="宋体"/>
          <w:lang w:eastAsia="zh-CN"/>
        </w:rPr>
        <w:t xml:space="preserve"> size is at least as wide as the NR interfering signal in table 7.5.1.5.4-2. The OTA interfering signal offset is defined relative to the </w:t>
      </w:r>
      <w:r>
        <w:rPr>
          <w:rFonts w:eastAsia="宋体"/>
          <w:i/>
          <w:lang w:eastAsia="zh-CN"/>
        </w:rPr>
        <w:t>sub-block</w:t>
      </w:r>
      <w:r>
        <w:rPr>
          <w:rFonts w:eastAsia="宋体"/>
          <w:lang w:eastAsia="zh-CN"/>
        </w:rPr>
        <w:t xml:space="preserve"> edges inside the </w:t>
      </w:r>
      <w:r>
        <w:rPr>
          <w:rFonts w:eastAsia="宋体"/>
          <w:i/>
          <w:lang w:eastAsia="zh-CN"/>
        </w:rPr>
        <w:t>sub-block gap</w:t>
      </w:r>
      <w:r>
        <w:rPr>
          <w:rFonts w:eastAsia="宋体"/>
          <w:lang w:eastAsia="zh-CN"/>
        </w:rPr>
        <w:t>.</w:t>
      </w:r>
    </w:p>
    <w:p>
      <w:pPr>
        <w:spacing w:after="160" w:line="256" w:lineRule="auto"/>
        <w:rPr>
          <w:rFonts w:eastAsia="宋体"/>
          <w:lang w:eastAsia="zh-CN"/>
        </w:rPr>
      </w:pPr>
      <w:r>
        <w:rPr>
          <w:rFonts w:eastAsia="宋体"/>
          <w:lang w:eastAsia="zh-CN"/>
        </w:rPr>
        <w:t xml:space="preserve">For </w:t>
      </w:r>
      <w:r>
        <w:rPr>
          <w:rFonts w:eastAsia="宋体"/>
          <w:i/>
          <w:lang w:eastAsia="zh-CN"/>
        </w:rPr>
        <w:t>multi-band RIBs</w:t>
      </w:r>
      <w:r>
        <w:rPr>
          <w:rFonts w:eastAsia="宋体"/>
          <w:lang w:eastAsia="zh-CN"/>
        </w:rPr>
        <w:t xml:space="preserve">, the OTA ACS requirement shall apply in addition inside any </w:t>
      </w:r>
      <w:r>
        <w:rPr>
          <w:rFonts w:eastAsia="宋体"/>
          <w:i/>
          <w:lang w:eastAsia="zh-CN"/>
        </w:rPr>
        <w:t>Inter RF Bandwidth gap</w:t>
      </w:r>
      <w:r>
        <w:rPr>
          <w:rFonts w:eastAsia="宋体"/>
          <w:lang w:eastAsia="zh-CN"/>
        </w:rPr>
        <w:t xml:space="preserve">, in case the </w:t>
      </w:r>
      <w:r>
        <w:rPr>
          <w:rFonts w:eastAsia="宋体"/>
          <w:i/>
          <w:lang w:eastAsia="zh-CN"/>
        </w:rPr>
        <w:t>Inter RF Bandwidth gap</w:t>
      </w:r>
      <w:r>
        <w:rPr>
          <w:rFonts w:eastAsia="宋体"/>
          <w:lang w:eastAsia="zh-CN"/>
        </w:rPr>
        <w:t xml:space="preserve"> size is at least as wide as the NR interfering signal in table 7.5.1.5.4-2. The interfering signal offset is defined relative to the </w:t>
      </w:r>
      <w:r>
        <w:rPr>
          <w:rFonts w:eastAsia="宋体"/>
          <w:i/>
          <w:lang w:eastAsia="zh-CN"/>
        </w:rPr>
        <w:t>IAB-MT RF Bandwidth</w:t>
      </w:r>
      <w:r>
        <w:rPr>
          <w:rFonts w:eastAsia="宋体"/>
          <w:lang w:eastAsia="zh-CN"/>
        </w:rPr>
        <w:t xml:space="preserve"> edges inside the </w:t>
      </w:r>
      <w:r>
        <w:rPr>
          <w:rFonts w:eastAsia="宋体"/>
          <w:i/>
          <w:lang w:eastAsia="zh-CN"/>
        </w:rPr>
        <w:t>Inter RF Bandwidth gap</w:t>
      </w:r>
      <w:r>
        <w:rPr>
          <w:rFonts w:eastAsia="宋体"/>
          <w:lang w:eastAsia="zh-CN"/>
        </w:rPr>
        <w:t>.</w:t>
      </w:r>
    </w:p>
    <w:p>
      <w:pPr>
        <w:pStyle w:val="55"/>
        <w:rPr>
          <w:rFonts w:eastAsia="宋体"/>
          <w:lang w:eastAsia="zh-CN"/>
        </w:rPr>
      </w:pPr>
      <w:r>
        <w:rPr>
          <w:rFonts w:eastAsia="宋体"/>
          <w:lang w:eastAsia="zh-CN"/>
        </w:rPr>
        <w:t xml:space="preserve">Table 7.5.1.5.4-1: OTA ACS requirement for </w:t>
      </w:r>
      <w:r>
        <w:rPr>
          <w:rFonts w:eastAsia="宋体"/>
          <w:i/>
          <w:lang w:eastAsia="zh-CN"/>
        </w:rPr>
        <w:t xml:space="preserve">IAB-MT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1792"/>
        <w:gridCol w:w="3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rPr>
            </w:pPr>
            <w:r>
              <w:rPr>
                <w:rFonts w:ascii="Arial" w:hAnsi="Arial" w:eastAsia="宋体"/>
                <w:b/>
                <w:i/>
                <w:sz w:val="18"/>
                <w:szCs w:val="22"/>
              </w:rPr>
              <w:t>IAB-MT channel bandwidth</w:t>
            </w:r>
            <w:r>
              <w:rPr>
                <w:rFonts w:ascii="Arial" w:hAnsi="Arial" w:eastAsia="宋体"/>
                <w:b/>
                <w:sz w:val="18"/>
                <w:szCs w:val="22"/>
              </w:rPr>
              <w:t xml:space="preserve"> of the </w:t>
            </w:r>
            <w:r>
              <w:rPr>
                <w:rFonts w:ascii="Arial" w:hAnsi="Arial" w:eastAsia="宋体"/>
                <w:b/>
                <w:i/>
                <w:sz w:val="18"/>
                <w:szCs w:val="22"/>
              </w:rPr>
              <w:t>lowest/highest carrier</w:t>
            </w:r>
            <w:r>
              <w:rPr>
                <w:rFonts w:ascii="Arial" w:hAnsi="Arial" w:eastAsia="宋体"/>
                <w:b/>
                <w:sz w:val="18"/>
                <w:szCs w:val="22"/>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rPr>
            </w:pPr>
            <w:r>
              <w:rPr>
                <w:rFonts w:ascii="Arial" w:hAnsi="Arial" w:eastAsia="宋体"/>
                <w:b/>
                <w:sz w:val="18"/>
                <w:szCs w:val="22"/>
              </w:rPr>
              <w:t>Wanted signal mean power (dBm)</w:t>
            </w:r>
          </w:p>
          <w:p>
            <w:pPr>
              <w:keepNext/>
              <w:keepLines/>
              <w:tabs>
                <w:tab w:val="left" w:pos="540"/>
                <w:tab w:val="left" w:pos="1260"/>
                <w:tab w:val="left" w:pos="1800"/>
              </w:tabs>
              <w:spacing w:after="0" w:line="256" w:lineRule="auto"/>
              <w:jc w:val="center"/>
              <w:rPr>
                <w:rFonts w:ascii="Arial" w:hAnsi="Arial" w:eastAsia="宋体"/>
                <w:b/>
                <w:sz w:val="18"/>
                <w:szCs w:val="22"/>
                <w:lang w:eastAsia="ja-JP"/>
              </w:rPr>
            </w:pPr>
            <w:r>
              <w:rPr>
                <w:rFonts w:ascii="Arial" w:hAnsi="Arial" w:eastAsia="宋体"/>
                <w:b/>
                <w:sz w:val="18"/>
                <w:szCs w:val="22"/>
              </w:rPr>
              <w:t>(Note 2)</w:t>
            </w:r>
          </w:p>
        </w:tc>
        <w:tc>
          <w:tcPr>
            <w:tcW w:w="331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b/>
                <w:sz w:val="18"/>
                <w:szCs w:val="22"/>
                <w:lang w:eastAsia="ja-JP"/>
              </w:rPr>
            </w:pPr>
            <w:r>
              <w:rPr>
                <w:rFonts w:ascii="Arial" w:hAnsi="Arial" w:eastAsia="宋体" w:cs="Arial"/>
                <w:b/>
                <w:sz w:val="18"/>
                <w:szCs w:val="22"/>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10, 15, 20</w:t>
            </w:r>
            <w:r>
              <w:rPr>
                <w:rFonts w:ascii="Arial" w:hAnsi="Arial" w:cs="Arial"/>
                <w:sz w:val="18"/>
                <w:lang w:eastAsia="ja-JP"/>
              </w:rPr>
              <w:t xml:space="preserve">, </w:t>
            </w:r>
            <w:r>
              <w:rPr>
                <w:rFonts w:ascii="Arial" w:hAnsi="Arial" w:cs="Arial"/>
                <w:sz w:val="18"/>
              </w:rPr>
              <w:t xml:space="preserve">25, 30, </w:t>
            </w:r>
            <w:ins w:id="410" w:author="ZTE(Liu Wenhao)" w:date="2023-05-08T10:45:12Z">
              <w:r>
                <w:rPr>
                  <w:rFonts w:hint="eastAsia" w:ascii="Arial" w:hAnsi="Arial" w:eastAsia="宋体" w:cs="Arial"/>
                  <w:sz w:val="18"/>
                  <w:lang w:val="en-US" w:eastAsia="zh-CN"/>
                </w:rPr>
                <w:t>35</w:t>
              </w:r>
            </w:ins>
            <w:ins w:id="411" w:author="ZTE(Liu Wenhao)" w:date="2023-05-08T10:45:14Z">
              <w:r>
                <w:rPr>
                  <w:rFonts w:hint="eastAsia" w:ascii="Arial" w:hAnsi="Arial" w:eastAsia="宋体" w:cs="Arial"/>
                  <w:sz w:val="18"/>
                  <w:lang w:val="en-US" w:eastAsia="zh-CN"/>
                </w:rPr>
                <w:t>,</w:t>
              </w:r>
            </w:ins>
            <w:ins w:id="412" w:author="ZTE(Liu Wenhao)" w:date="2023-05-08T10:45:26Z">
              <w:r>
                <w:rPr>
                  <w:rFonts w:hint="eastAsia" w:ascii="Arial" w:hAnsi="Arial" w:eastAsia="宋体" w:cs="Arial"/>
                  <w:sz w:val="18"/>
                  <w:lang w:val="en-US" w:eastAsia="zh-CN"/>
                </w:rPr>
                <w:t xml:space="preserve"> </w:t>
              </w:r>
            </w:ins>
            <w:r>
              <w:rPr>
                <w:rFonts w:ascii="Arial" w:hAnsi="Arial" w:cs="Arial"/>
                <w:sz w:val="18"/>
              </w:rPr>
              <w:t xml:space="preserve">40, </w:t>
            </w:r>
            <w:ins w:id="413" w:author="ZTE(Liu Wenhao)" w:date="2023-05-08T10:45:20Z">
              <w:r>
                <w:rPr>
                  <w:rFonts w:hint="eastAsia" w:ascii="Arial" w:hAnsi="Arial" w:eastAsia="宋体" w:cs="Arial"/>
                  <w:sz w:val="18"/>
                  <w:lang w:val="en-US" w:eastAsia="zh-CN"/>
                </w:rPr>
                <w:t>45</w:t>
              </w:r>
            </w:ins>
            <w:ins w:id="414" w:author="ZTE(Liu Wenhao)" w:date="2023-05-08T10:45:22Z">
              <w:r>
                <w:rPr>
                  <w:rFonts w:hint="eastAsia" w:ascii="Arial" w:hAnsi="Arial" w:eastAsia="宋体" w:cs="Arial"/>
                  <w:sz w:val="18"/>
                  <w:lang w:val="en-US" w:eastAsia="zh-CN"/>
                </w:rPr>
                <w:t>,</w:t>
              </w:r>
            </w:ins>
            <w:ins w:id="415" w:author="ZTE(Liu Wenhao)" w:date="2023-05-08T10:45:23Z">
              <w:r>
                <w:rPr>
                  <w:rFonts w:hint="eastAsia" w:ascii="Arial" w:hAnsi="Arial" w:eastAsia="宋体" w:cs="Arial"/>
                  <w:sz w:val="18"/>
                  <w:lang w:val="en-US" w:eastAsia="zh-CN"/>
                </w:rPr>
                <w:t xml:space="preserve"> </w:t>
              </w:r>
            </w:ins>
            <w:r>
              <w:rPr>
                <w:rFonts w:ascii="Arial" w:hAnsi="Arial" w:cs="Arial"/>
                <w:sz w:val="18"/>
              </w:rPr>
              <w:t>50, 60, 70, 80,90, 100 (Note 1)</w:t>
            </w:r>
          </w:p>
        </w:tc>
        <w:tc>
          <w:tcPr>
            <w:tcW w:w="17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ja-JP"/>
              </w:rPr>
            </w:pPr>
            <w:r>
              <w:rPr>
                <w:rFonts w:ascii="Arial" w:hAnsi="Arial" w:cs="Arial"/>
                <w:sz w:val="18"/>
              </w:rPr>
              <w:t>EIS</w:t>
            </w:r>
            <w:r>
              <w:rPr>
                <w:rFonts w:ascii="Arial" w:hAnsi="Arial" w:cs="Arial"/>
                <w:sz w:val="18"/>
                <w:vertAlign w:val="subscript"/>
              </w:rPr>
              <w:t>minSENS</w:t>
            </w:r>
            <w:r>
              <w:rPr>
                <w:rFonts w:ascii="Arial" w:hAnsi="Arial" w:cs="Arial"/>
                <w:sz w:val="18"/>
              </w:rPr>
              <w:t xml:space="preserve"> + 6 dB</w:t>
            </w:r>
          </w:p>
        </w:tc>
        <w:tc>
          <w:tcPr>
            <w:tcW w:w="331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 xml:space="preserve">Wide Area IAB-MT: -52 </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p>
            <w:pPr>
              <w:keepNext/>
              <w:keepLines/>
              <w:spacing w:after="0" w:line="256" w:lineRule="auto"/>
              <w:jc w:val="center"/>
              <w:rPr>
                <w:rFonts w:ascii="Arial" w:hAnsi="Arial" w:cs="Arial"/>
                <w:sz w:val="18"/>
              </w:rPr>
            </w:pPr>
            <w:r>
              <w:rPr>
                <w:rFonts w:ascii="Arial" w:hAnsi="Arial" w:cs="Arial"/>
                <w:sz w:val="18"/>
              </w:rPr>
              <w:t>Local Area IAB-MT: -44</w:t>
            </w:r>
            <w:r>
              <w:rPr>
                <w:rFonts w:ascii="Arial" w:hAnsi="Arial" w:cs="Arial"/>
                <w:sz w:val="18"/>
                <w:szCs w:val="18"/>
              </w:rPr>
              <w:t xml:space="preserve">– </w:t>
            </w:r>
            <w:r>
              <w:rPr>
                <w:rFonts w:ascii="Arial" w:hAnsi="Arial" w:cs="Arial"/>
                <w:sz w:val="18"/>
              </w:rPr>
              <w:t>Δ</w:t>
            </w:r>
            <w:r>
              <w:rPr>
                <w:rFonts w:ascii="Arial" w:hAnsi="Arial" w:cs="Arial"/>
                <w:sz w:val="18"/>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59"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 xml:space="preserve">The SCS for the </w:t>
            </w:r>
            <w:r>
              <w:rPr>
                <w:rFonts w:ascii="Arial" w:hAnsi="Arial" w:cs="Arial"/>
                <w:i/>
                <w:sz w:val="18"/>
              </w:rPr>
              <w:t>lowest/highest carrier</w:t>
            </w:r>
            <w:r>
              <w:rPr>
                <w:rFonts w:ascii="Arial" w:hAnsi="Arial" w:cs="Arial"/>
                <w:sz w:val="18"/>
              </w:rPr>
              <w:t xml:space="preserve"> received is the lowest SCS supported by the IAB-MT for that bandwidth</w:t>
            </w:r>
          </w:p>
          <w:p>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EIS</w:t>
            </w:r>
            <w:r>
              <w:rPr>
                <w:rFonts w:ascii="Arial" w:hAnsi="Arial" w:cs="Arial"/>
                <w:sz w:val="18"/>
                <w:vertAlign w:val="subscript"/>
              </w:rPr>
              <w:t>minSENS</w:t>
            </w:r>
            <w:r>
              <w:rPr>
                <w:rFonts w:ascii="Arial" w:hAnsi="Arial" w:cs="Arial"/>
                <w:sz w:val="18"/>
              </w:rPr>
              <w:t xml:space="preserve"> depends on the IAB-MT</w:t>
            </w:r>
            <w:r>
              <w:rPr>
                <w:rFonts w:ascii="Arial" w:hAnsi="Arial" w:cs="Arial"/>
                <w:i/>
                <w:sz w:val="18"/>
              </w:rPr>
              <w:t xml:space="preserve"> channel bandwidth</w:t>
            </w:r>
          </w:p>
        </w:tc>
      </w:tr>
    </w:tbl>
    <w:p>
      <w:pPr>
        <w:rPr>
          <w:rFonts w:eastAsia="宋体"/>
          <w:lang w:eastAsia="zh-CN"/>
        </w:rPr>
      </w:pPr>
    </w:p>
    <w:p>
      <w:pPr>
        <w:pStyle w:val="55"/>
        <w:rPr>
          <w:lang w:eastAsia="zh-CN"/>
        </w:rPr>
      </w:pPr>
      <w:r>
        <w:rPr>
          <w:rFonts w:cs="Arial"/>
          <w:lang w:eastAsia="zh-CN"/>
        </w:rPr>
        <w:t xml:space="preserve">Table 7.5.1.5.4-2: OTA ACS interferer frequency offset for </w:t>
      </w:r>
      <w:r>
        <w:rPr>
          <w:rFonts w:cs="Arial"/>
          <w:i/>
          <w:iCs/>
          <w:lang w:eastAsia="zh-CN"/>
        </w:rPr>
        <w:t>IAB-MT type 1-O</w:t>
      </w:r>
      <w:r>
        <w:rPr>
          <w:rFonts w:cs="Arial"/>
          <w:lang w:eastAsia="zh-CN"/>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i/>
                <w:iCs/>
                <w:sz w:val="18"/>
              </w:rPr>
            </w:pPr>
            <w:r>
              <w:rPr>
                <w:rFonts w:ascii="Arial" w:hAnsi="Arial" w:cs="Arial"/>
                <w:b/>
                <w:i/>
                <w:iCs/>
                <w:sz w:val="18"/>
              </w:rPr>
              <w:t>IAB-MT channel bandwidth</w:t>
            </w:r>
            <w:r>
              <w:rPr>
                <w:rFonts w:ascii="Arial" w:hAnsi="Arial" w:cs="Arial"/>
                <w:b/>
                <w:sz w:val="18"/>
              </w:rPr>
              <w:t xml:space="preserve">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rPr>
            </w:pPr>
            <w:r>
              <w:rPr>
                <w:rFonts w:ascii="Arial" w:hAnsi="Arial" w:cs="Arial"/>
                <w:b/>
                <w:sz w:val="18"/>
              </w:rPr>
              <w:t xml:space="preserve">Interfering signal centre frequency offset from the lower/upper </w:t>
            </w:r>
            <w:r>
              <w:rPr>
                <w:rFonts w:ascii="Arial" w:hAnsi="Arial" w:cs="Arial"/>
                <w:b/>
                <w:i/>
                <w:iCs/>
                <w:sz w:val="18"/>
              </w:rPr>
              <w:t>IAB-MT RF Bandwidth edge</w:t>
            </w:r>
            <w:r>
              <w:rPr>
                <w:rFonts w:ascii="Arial" w:hAnsi="Arial" w:cs="Arial"/>
                <w:b/>
                <w:sz w:val="18"/>
              </w:rPr>
              <w:t xml:space="preserve"> or</w:t>
            </w:r>
            <w:r>
              <w:rPr>
                <w:rFonts w:ascii="Arial" w:hAnsi="Arial" w:cs="Arial"/>
                <w:b/>
                <w:i/>
                <w:iCs/>
                <w:sz w:val="18"/>
              </w:rPr>
              <w:t xml:space="preserve"> sub-block</w:t>
            </w:r>
            <w:r>
              <w:rPr>
                <w:rFonts w:ascii="Arial" w:hAnsi="Arial" w:cs="Arial"/>
                <w:b/>
                <w:sz w:val="18"/>
              </w:rPr>
              <w:t xml:space="preserve"> edge inside a </w:t>
            </w:r>
            <w:r>
              <w:rPr>
                <w:rFonts w:ascii="Arial" w:hAnsi="Arial" w:cs="Arial"/>
                <w:b/>
                <w:i/>
                <w:iCs/>
                <w:sz w:val="18"/>
              </w:rPr>
              <w:t>sub-block gap</w:t>
            </w:r>
            <w:r>
              <w:rPr>
                <w:rFonts w:ascii="Arial" w:hAnsi="Arial" w:cs="Arial"/>
                <w:b/>
                <w:sz w:val="18"/>
              </w:rPr>
              <w:t xml:space="preserve"> (MHz)</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±2.5075</w:t>
            </w:r>
          </w:p>
        </w:tc>
        <w:tc>
          <w:tcPr>
            <w:tcW w:w="2977" w:type="dxa"/>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sz w:val="18"/>
              </w:rPr>
            </w:pPr>
            <w:r>
              <w:rPr>
                <w:rFonts w:ascii="Arial" w:hAnsi="Arial" w:cs="Arial"/>
                <w:sz w:val="18"/>
              </w:rP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15</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±2.5125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±2.5025</w:t>
            </w:r>
          </w:p>
        </w:tc>
        <w:tc>
          <w:tcPr>
            <w:tcW w:w="2977" w:type="dxa"/>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25</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rPr>
            </w:pPr>
            <w:r>
              <w:rPr>
                <w:rFonts w:ascii="Arial" w:hAnsi="Arial" w:cs="Arial"/>
                <w:sz w:val="18"/>
              </w:rPr>
              <w:t>±9.4675</w:t>
            </w:r>
          </w:p>
        </w:tc>
        <w:tc>
          <w:tcPr>
            <w:tcW w:w="2977" w:type="dxa"/>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sz w:val="18"/>
              </w:rPr>
            </w:pPr>
            <w:r>
              <w:rPr>
                <w:rFonts w:ascii="Arial" w:hAnsi="Arial" w:cs="Arial"/>
                <w:sz w:val="18"/>
              </w:rPr>
              <w:t>20 MHz CP-OFDM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30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 w:author="ZTE(Liu Wenhao)" w:date="2023-05-08T10:45:37Z"/>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 w:author="ZTE(Liu Wenhao)" w:date="2023-05-08T10:45:37Z"/>
                <w:rFonts w:hint="default" w:ascii="Arial" w:hAnsi="Arial" w:eastAsia="宋体" w:cs="Arial"/>
                <w:sz w:val="18"/>
                <w:szCs w:val="18"/>
                <w:lang w:val="en-US" w:eastAsia="zh-CN"/>
              </w:rPr>
            </w:pPr>
            <w:ins w:id="418" w:author="ZTE(Liu Wenhao)" w:date="2023-05-08T10:45:45Z">
              <w:r>
                <w:rPr>
                  <w:rFonts w:hint="default" w:ascii="Arial" w:hAnsi="Arial" w:eastAsia="宋体" w:cs="Arial"/>
                  <w:sz w:val="18"/>
                  <w:szCs w:val="18"/>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 w:author="ZTE(Liu Wenhao)" w:date="2023-05-08T10:45:37Z"/>
                <w:rFonts w:hint="default" w:ascii="Arial" w:hAnsi="Arial" w:cs="Arial"/>
                <w:sz w:val="18"/>
                <w:szCs w:val="18"/>
              </w:rPr>
            </w:pPr>
            <w:ins w:id="420" w:author="ZTE(Liu Wenhao)" w:date="2023-05-08T10:45:54Z">
              <w:r>
                <w:rPr>
                  <w:rFonts w:hint="default" w:ascii="Arial" w:hAnsi="Arial" w:eastAsia="等线" w:cs="Arial"/>
                  <w:sz w:val="18"/>
                  <w:szCs w:val="18"/>
                </w:rPr>
                <w:t>±</w:t>
              </w:r>
            </w:ins>
            <w:ins w:id="421" w:author="ZTE(Liu Wenhao)" w:date="2023-05-08T10:45:54Z">
              <w:r>
                <w:rPr>
                  <w:rFonts w:hint="default" w:ascii="Arial" w:hAnsi="Arial" w:eastAsia="等线" w:cs="Arial"/>
                  <w:sz w:val="18"/>
                  <w:szCs w:val="18"/>
                  <w:lang w:val="en-US" w:eastAsia="zh-CN"/>
                </w:rPr>
                <w:t>9.4625</w:t>
              </w:r>
            </w:ins>
          </w:p>
        </w:tc>
        <w:tc>
          <w:tcPr>
            <w:tcW w:w="2977" w:type="dxa"/>
            <w:tcBorders>
              <w:top w:val="nil"/>
              <w:left w:val="single" w:color="auto" w:sz="4" w:space="0"/>
              <w:bottom w:val="nil"/>
              <w:right w:val="single" w:color="auto" w:sz="4" w:space="0"/>
            </w:tcBorders>
          </w:tcPr>
          <w:p>
            <w:pPr>
              <w:keepNext/>
              <w:keepLines/>
              <w:spacing w:after="0" w:line="256" w:lineRule="auto"/>
              <w:jc w:val="center"/>
              <w:rPr>
                <w:ins w:id="422" w:author="ZTE(Liu Wenhao)" w:date="2023-05-08T10:45:37Z"/>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40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ZTE(Liu Wenhao)" w:date="2023-05-08T10:45:43Z"/>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 w:author="ZTE(Liu Wenhao)" w:date="2023-05-08T10:45:43Z"/>
                <w:rFonts w:hint="default" w:ascii="Arial" w:hAnsi="Arial" w:eastAsia="宋体" w:cs="Arial"/>
                <w:sz w:val="18"/>
                <w:szCs w:val="18"/>
                <w:lang w:val="en-US" w:eastAsia="zh-CN"/>
              </w:rPr>
            </w:pPr>
            <w:ins w:id="425" w:author="ZTE(Liu Wenhao)" w:date="2023-05-08T10:45:46Z">
              <w:r>
                <w:rPr>
                  <w:rFonts w:hint="default" w:ascii="Arial" w:hAnsi="Arial" w:eastAsia="宋体" w:cs="Arial"/>
                  <w:sz w:val="18"/>
                  <w:szCs w:val="18"/>
                  <w:lang w:val="en-US" w:eastAsia="zh-CN"/>
                </w:rPr>
                <w:t>4</w:t>
              </w:r>
            </w:ins>
            <w:ins w:id="426" w:author="ZTE(Liu Wenhao)" w:date="2023-05-08T10:45:47Z">
              <w:r>
                <w:rPr>
                  <w:rFonts w:hint="default" w:ascii="Arial" w:hAnsi="Arial" w:eastAsia="宋体" w:cs="Arial"/>
                  <w:sz w:val="18"/>
                  <w:szCs w:val="18"/>
                  <w:lang w:val="en-US" w:eastAsia="zh-CN"/>
                </w:rPr>
                <w:t>5</w:t>
              </w:r>
            </w:ins>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7" w:author="ZTE(Liu Wenhao)" w:date="2023-05-08T10:45:43Z"/>
                <w:rFonts w:hint="default" w:ascii="Arial" w:hAnsi="Arial" w:cs="Arial"/>
                <w:sz w:val="18"/>
                <w:szCs w:val="18"/>
              </w:rPr>
            </w:pPr>
            <w:ins w:id="428" w:author="ZTE(Liu Wenhao)" w:date="2023-05-08T10:46:00Z">
              <w:r>
                <w:rPr>
                  <w:rFonts w:hint="default" w:ascii="Arial" w:hAnsi="Arial" w:eastAsia="等线" w:cs="Arial"/>
                  <w:sz w:val="18"/>
                  <w:szCs w:val="18"/>
                </w:rPr>
                <w:t>±</w:t>
              </w:r>
            </w:ins>
            <w:ins w:id="429" w:author="ZTE(Liu Wenhao)" w:date="2023-05-08T10:46:00Z">
              <w:r>
                <w:rPr>
                  <w:rFonts w:hint="default" w:ascii="Arial" w:hAnsi="Arial" w:eastAsia="等线" w:cs="Arial"/>
                  <w:sz w:val="18"/>
                  <w:szCs w:val="18"/>
                  <w:lang w:val="en-US" w:eastAsia="zh-CN"/>
                </w:rPr>
                <w:t>9.4725</w:t>
              </w:r>
            </w:ins>
          </w:p>
        </w:tc>
        <w:tc>
          <w:tcPr>
            <w:tcW w:w="2977" w:type="dxa"/>
            <w:tcBorders>
              <w:top w:val="nil"/>
              <w:left w:val="single" w:color="auto" w:sz="4" w:space="0"/>
              <w:bottom w:val="nil"/>
              <w:right w:val="single" w:color="auto" w:sz="4" w:space="0"/>
            </w:tcBorders>
          </w:tcPr>
          <w:p>
            <w:pPr>
              <w:keepNext/>
              <w:keepLines/>
              <w:spacing w:after="0" w:line="256" w:lineRule="auto"/>
              <w:jc w:val="center"/>
              <w:rPr>
                <w:ins w:id="430" w:author="ZTE(Liu Wenhao)" w:date="2023-05-08T10:45:43Z"/>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50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60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70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80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±9.4725</w:t>
            </w:r>
          </w:p>
        </w:tc>
        <w:tc>
          <w:tcPr>
            <w:tcW w:w="2977" w:type="dxa"/>
            <w:tcBorders>
              <w:top w:val="nil"/>
              <w:left w:val="single" w:color="auto" w:sz="4" w:space="0"/>
              <w:bottom w:val="nil"/>
              <w:right w:val="single" w:color="auto" w:sz="4" w:space="0"/>
            </w:tcBorders>
          </w:tcPr>
          <w:p>
            <w:pPr>
              <w:keepNext/>
              <w:keepLines/>
              <w:spacing w:after="0" w:line="256" w:lineRule="auto"/>
              <w:jc w:val="center"/>
              <w:rPr>
                <w:rFonts w:ascii="Arial" w:hAnsi="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100</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8"/>
              </w:rPr>
            </w:pPr>
            <w:r>
              <w:rPr>
                <w:rFonts w:ascii="Arial" w:hAnsi="Arial" w:cs="Arial"/>
                <w:sz w:val="18"/>
                <w:szCs w:val="18"/>
              </w:rPr>
              <w:t>±9.4675</w:t>
            </w:r>
          </w:p>
        </w:tc>
        <w:tc>
          <w:tcPr>
            <w:tcW w:w="2977" w:type="dxa"/>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sz w:val="18"/>
                <w:szCs w:val="22"/>
              </w:rPr>
            </w:pPr>
          </w:p>
        </w:tc>
      </w:tr>
    </w:tbl>
    <w:p>
      <w:pPr>
        <w:spacing w:after="160" w:line="256" w:lineRule="auto"/>
        <w:rPr>
          <w:rFonts w:ascii="Calibri" w:hAnsi="Calibri" w:eastAsia="宋体"/>
          <w:sz w:val="22"/>
          <w:szCs w:val="22"/>
          <w:lang w:eastAsia="zh-CN"/>
        </w:rPr>
      </w:pP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10</w:t>
      </w:r>
      <w:r>
        <w:rPr>
          <w:i/>
          <w:color w:val="0000FF"/>
          <w:lang w:eastAsia="zh-CN"/>
        </w:rPr>
        <w:t>&gt;</w:t>
      </w:r>
    </w:p>
    <w:p>
      <w:pPr>
        <w:pStyle w:val="6"/>
        <w:rPr>
          <w:lang w:eastAsia="sv-SE"/>
        </w:rPr>
      </w:pPr>
      <w:bookmarkStart w:id="194" w:name="_Toc75165246"/>
      <w:bookmarkStart w:id="195" w:name="_Toc75816122"/>
      <w:bookmarkStart w:id="196" w:name="_Toc75334191"/>
      <w:bookmarkStart w:id="197" w:name="_Toc82429737"/>
      <w:bookmarkStart w:id="198" w:name="_Toc114148846"/>
      <w:bookmarkStart w:id="199" w:name="_Toc124151091"/>
      <w:bookmarkStart w:id="200" w:name="_Toc106178128"/>
      <w:bookmarkStart w:id="201" w:name="_Toc76541280"/>
      <w:bookmarkStart w:id="202" w:name="_Toc75508383"/>
      <w:bookmarkStart w:id="203" w:name="_Toc130393631"/>
      <w:bookmarkStart w:id="204" w:name="_Toc98754314"/>
      <w:bookmarkStart w:id="205" w:name="_Toc89939988"/>
      <w:bookmarkStart w:id="206" w:name="_Toc76541847"/>
      <w:r>
        <w:rPr>
          <w:lang w:eastAsia="sv-SE"/>
        </w:rPr>
        <w:t>7.5.2.5.1</w:t>
      </w:r>
      <w:r>
        <w:rPr>
          <w:lang w:eastAsia="sv-SE"/>
        </w:rPr>
        <w:tab/>
      </w:r>
      <w:r>
        <w:rPr>
          <w:lang w:eastAsia="sv-SE"/>
        </w:rPr>
        <w:t>General</w:t>
      </w:r>
      <w:bookmarkEnd w:id="194"/>
      <w:bookmarkEnd w:id="195"/>
      <w:bookmarkEnd w:id="196"/>
      <w:bookmarkEnd w:id="197"/>
      <w:bookmarkEnd w:id="198"/>
      <w:bookmarkEnd w:id="199"/>
      <w:bookmarkEnd w:id="200"/>
      <w:bookmarkEnd w:id="201"/>
      <w:bookmarkEnd w:id="202"/>
      <w:bookmarkEnd w:id="203"/>
      <w:bookmarkEnd w:id="204"/>
      <w:bookmarkEnd w:id="205"/>
      <w:bookmarkEnd w:id="206"/>
    </w:p>
    <w:p>
      <w:pPr>
        <w:rPr>
          <w:lang w:eastAsia="zh-CN"/>
        </w:rPr>
      </w:pPr>
      <w:r>
        <w:rPr>
          <w:lang w:eastAsia="zh-CN"/>
        </w:rPr>
        <w:t xml:space="preserve">The test requirement is calculated from the OTA wanted signal mean power level offset by the OTA </w:t>
      </w:r>
      <w:r>
        <w:rPr>
          <w:lang w:eastAsia="ko-KR"/>
        </w:rPr>
        <w:t>in-band blocking</w:t>
      </w:r>
      <w:r>
        <w:rPr>
          <w:lang w:eastAsia="zh-CN"/>
        </w:rPr>
        <w:t xml:space="preserve"> Test Tolerance specified in annex C.</w:t>
      </w:r>
    </w:p>
    <w:p>
      <w:pPr>
        <w:pStyle w:val="6"/>
        <w:rPr>
          <w:lang w:eastAsia="sv-SE"/>
        </w:rPr>
      </w:pPr>
      <w:bookmarkStart w:id="207" w:name="_Toc75334192"/>
      <w:bookmarkStart w:id="208" w:name="_Toc114148847"/>
      <w:bookmarkStart w:id="209" w:name="_Toc75816123"/>
      <w:bookmarkStart w:id="210" w:name="_Toc82429738"/>
      <w:bookmarkStart w:id="211" w:name="_Toc76541848"/>
      <w:bookmarkStart w:id="212" w:name="_Toc124151092"/>
      <w:bookmarkStart w:id="213" w:name="_Toc75165247"/>
      <w:bookmarkStart w:id="214" w:name="_Toc106178129"/>
      <w:bookmarkStart w:id="215" w:name="_Toc76541281"/>
      <w:bookmarkStart w:id="216" w:name="_Toc89939989"/>
      <w:bookmarkStart w:id="217" w:name="_Toc130393632"/>
      <w:bookmarkStart w:id="218" w:name="_Toc75508384"/>
      <w:bookmarkStart w:id="219" w:name="_Toc98754315"/>
      <w:r>
        <w:rPr>
          <w:lang w:eastAsia="sv-SE"/>
        </w:rPr>
        <w:t>7.5.2.5.2</w:t>
      </w:r>
      <w:r>
        <w:rPr>
          <w:lang w:eastAsia="sv-SE"/>
        </w:rPr>
        <w:tab/>
      </w:r>
      <w:r>
        <w:rPr>
          <w:lang w:eastAsia="sv-SE"/>
        </w:rPr>
        <w:t xml:space="preserve">Test requirements for </w:t>
      </w:r>
      <w:r>
        <w:rPr>
          <w:i/>
          <w:lang w:eastAsia="sv-SE"/>
        </w:rPr>
        <w:t>IAB-DU type 1-O</w:t>
      </w:r>
      <w:bookmarkEnd w:id="207"/>
      <w:bookmarkEnd w:id="208"/>
      <w:bookmarkEnd w:id="209"/>
      <w:bookmarkEnd w:id="210"/>
      <w:bookmarkEnd w:id="211"/>
      <w:bookmarkEnd w:id="212"/>
      <w:bookmarkEnd w:id="213"/>
      <w:bookmarkEnd w:id="214"/>
      <w:bookmarkEnd w:id="215"/>
      <w:bookmarkEnd w:id="216"/>
      <w:bookmarkEnd w:id="217"/>
      <w:bookmarkEnd w:id="218"/>
      <w:bookmarkEnd w:id="219"/>
    </w:p>
    <w:p>
      <w:r>
        <w:t>The requirement shall apply at the RIB when the AoA of the incident wave of a received signal and the interfering signal are from the same direction, and:</w:t>
      </w:r>
    </w:p>
    <w:p>
      <w:pPr>
        <w:pStyle w:val="75"/>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75"/>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MS Gothic"/>
        </w:rPr>
        <w:t xml:space="preserve">The reference measurement channel for the OTA wanted signal is identified in clause 7.3.5.2 and is further specified in </w:t>
      </w:r>
      <w:r>
        <w:t>annex A.1</w:t>
      </w:r>
      <w:r>
        <w:rPr>
          <w:rFonts w:eastAsia="MS Gothic"/>
        </w:rPr>
        <w:t>. The characteristics of the interfering signal is further specified in annex H.</w:t>
      </w:r>
    </w:p>
    <w:p>
      <w:r>
        <w:rPr>
          <w:lang w:eastAsia="zh-CN"/>
        </w:rPr>
        <w:t xml:space="preserve">The OTA in-band blocking requirements apply outside the </w:t>
      </w:r>
      <w:r>
        <w:rPr>
          <w:i/>
          <w:lang w:eastAsia="zh-CN"/>
        </w:rPr>
        <w:t>IAB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IAB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IAB-DU type 1-O </w:t>
      </w:r>
      <w:r>
        <w:t xml:space="preserve">the OTA in-band </w:t>
      </w:r>
      <w:r>
        <w:rPr>
          <w:lang w:eastAsia="zh-CN"/>
        </w:rPr>
        <w:t xml:space="preserve">blocking requirement shall </w:t>
      </w:r>
      <w: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t xml:space="preserve"> to </w:t>
      </w:r>
      <w:r>
        <w:rPr>
          <w:rFonts w:cs="Arial"/>
        </w:rPr>
        <w:t>F</w:t>
      </w:r>
      <w:r>
        <w:rPr>
          <w:rFonts w:cs="Arial"/>
          <w:vertAlign w:val="subscript"/>
        </w:rPr>
        <w:t>UL_high</w:t>
      </w:r>
      <w:r>
        <w:rPr>
          <w:rFonts w:cs="Arial"/>
        </w:rPr>
        <w:t xml:space="preserve"> + </w:t>
      </w:r>
      <w:r>
        <w:t>Δf</w:t>
      </w:r>
      <w:r>
        <w:rPr>
          <w:vertAlign w:val="subscript"/>
        </w:rPr>
        <w:t>OOB</w:t>
      </w:r>
      <w:r>
        <w:t>, where the Δf</w:t>
      </w:r>
      <w:r>
        <w:rPr>
          <w:vertAlign w:val="subscript"/>
        </w:rPr>
        <w:t>OOB</w:t>
      </w:r>
      <w:r>
        <w:t xml:space="preserve"> for</w:t>
      </w:r>
      <w:r>
        <w:rPr>
          <w:i/>
          <w:lang w:eastAsia="zh-CN"/>
        </w:rPr>
        <w:t xml:space="preserve"> IAB type </w:t>
      </w:r>
      <w:r>
        <w:rPr>
          <w:rFonts w:hint="eastAsia"/>
          <w:i/>
          <w:lang w:eastAsia="zh-CN"/>
        </w:rPr>
        <w:t>1-O</w:t>
      </w:r>
      <w:r>
        <w:t xml:space="preserve"> is defined in table 7.5.2.5.2-0.</w:t>
      </w:r>
    </w:p>
    <w:p>
      <w:pPr>
        <w:pStyle w:val="55"/>
      </w:pPr>
      <w:r>
        <w:t>Table 7.5.2.5.2-0: Δf</w:t>
      </w:r>
      <w:r>
        <w:rPr>
          <w:vertAlign w:val="subscript"/>
        </w:rPr>
        <w:t>OOB</w:t>
      </w:r>
      <w:r>
        <w:t xml:space="preserve"> offset for NR </w:t>
      </w:r>
      <w:r>
        <w:rPr>
          <w:i/>
        </w:rPr>
        <w:t>operating bands</w:t>
      </w:r>
      <w:r>
        <w:t xml:space="preserve">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97" w:type="dxa"/>
            <w:tcBorders>
              <w:bottom w:val="single" w:color="auto" w:sz="4" w:space="0"/>
            </w:tcBorders>
          </w:tcPr>
          <w:p>
            <w:pPr>
              <w:pStyle w:val="51"/>
              <w:rPr>
                <w:lang w:eastAsia="zh-CN"/>
              </w:rPr>
            </w:pPr>
            <w:r>
              <w:rPr>
                <w:lang w:eastAsia="zh-CN"/>
              </w:rPr>
              <w:t>IAB-DU type</w:t>
            </w:r>
          </w:p>
        </w:tc>
        <w:tc>
          <w:tcPr>
            <w:tcW w:w="3472" w:type="dxa"/>
            <w:shd w:val="clear" w:color="auto" w:fill="auto"/>
          </w:tcPr>
          <w:p>
            <w:pPr>
              <w:pStyle w:val="51"/>
            </w:pPr>
            <w:r>
              <w:rPr>
                <w:i/>
              </w:rPr>
              <w:t>Operating band</w:t>
            </w:r>
            <w:r>
              <w:t xml:space="preserve"> characteristics</w:t>
            </w:r>
          </w:p>
        </w:tc>
        <w:tc>
          <w:tcPr>
            <w:tcW w:w="1219" w:type="dxa"/>
            <w:shd w:val="clear" w:color="auto" w:fill="auto"/>
          </w:tcPr>
          <w:p>
            <w:pPr>
              <w:pStyle w:val="5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bottom w:val="nil"/>
            </w:tcBorders>
            <w:shd w:val="clear" w:color="auto" w:fill="auto"/>
          </w:tcPr>
          <w:p>
            <w:pPr>
              <w:pStyle w:val="52"/>
              <w:rPr>
                <w:lang w:eastAsia="zh-CN"/>
              </w:rPr>
            </w:pPr>
            <w:r>
              <w:rPr>
                <w:lang w:eastAsia="zh-CN"/>
              </w:rPr>
              <w:t>IAB-DU type 1-O</w:t>
            </w:r>
          </w:p>
        </w:tc>
        <w:tc>
          <w:tcPr>
            <w:tcW w:w="3472" w:type="dxa"/>
            <w:shd w:val="clear" w:color="auto" w:fill="auto"/>
          </w:tcPr>
          <w:p>
            <w:pPr>
              <w:pStyle w:val="52"/>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97" w:type="dxa"/>
            <w:tcBorders>
              <w:top w:val="nil"/>
            </w:tcBorders>
            <w:shd w:val="clear" w:color="auto" w:fill="auto"/>
          </w:tcPr>
          <w:p>
            <w:pPr>
              <w:pStyle w:val="52"/>
            </w:pPr>
          </w:p>
        </w:tc>
        <w:tc>
          <w:tcPr>
            <w:tcW w:w="3472" w:type="dxa"/>
            <w:shd w:val="clear" w:color="auto" w:fill="auto"/>
          </w:tcPr>
          <w:p>
            <w:pPr>
              <w:pStyle w:val="52"/>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52"/>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55"/>
        <w:rPr>
          <w:lang w:eastAsia="zh-CN"/>
        </w:rPr>
      </w:pPr>
      <w:r>
        <w:t xml:space="preserve">Table </w:t>
      </w:r>
      <w:r>
        <w:rPr>
          <w:lang w:eastAsia="zh-CN"/>
        </w:rPr>
        <w:t>7.5.2.5.2</w:t>
      </w:r>
      <w:r>
        <w:t>-</w:t>
      </w:r>
      <w:r>
        <w:rPr>
          <w:lang w:eastAsia="zh-CN"/>
        </w:rPr>
        <w:t>1</w:t>
      </w:r>
      <w:r>
        <w:t xml:space="preserve">: General OTA blocking requirement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1"/>
            </w:pPr>
            <w:r>
              <w:t>IAB-DU</w:t>
            </w:r>
            <w:r>
              <w:rPr>
                <w:rFonts w:hint="eastAsia"/>
              </w:rPr>
              <w:t xml:space="preserve">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51"/>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51"/>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51"/>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51"/>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1"/>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51"/>
            </w:pPr>
            <w:r>
              <w:t>f ≤ 3.0 GHz</w:t>
            </w:r>
          </w:p>
        </w:tc>
        <w:tc>
          <w:tcPr>
            <w:tcW w:w="739" w:type="dxa"/>
            <w:tcBorders>
              <w:top w:val="single" w:color="auto" w:sz="4" w:space="0"/>
              <w:left w:val="single" w:color="auto" w:sz="4" w:space="0"/>
              <w:bottom w:val="single" w:color="auto" w:sz="4" w:space="0"/>
              <w:right w:val="single" w:color="auto" w:sz="4" w:space="0"/>
            </w:tcBorders>
          </w:tcPr>
          <w:p>
            <w:pPr>
              <w:pStyle w:val="51"/>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51"/>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51"/>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51"/>
            </w:pPr>
            <w:r>
              <w:t>from the lower/upper IAB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51"/>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hint="eastAsia"/>
                <w:lang w:eastAsia="zh-CN"/>
              </w:rPr>
              <w:t xml:space="preserve"> 10, 15, 20</w:t>
            </w:r>
          </w:p>
        </w:tc>
        <w:tc>
          <w:tcPr>
            <w:tcW w:w="2117" w:type="dxa"/>
            <w:gridSpan w:val="3"/>
            <w:tcBorders>
              <w:top w:val="single" w:color="auto" w:sz="4" w:space="0"/>
              <w:left w:val="single" w:color="auto" w:sz="4" w:space="0"/>
              <w:right w:val="single" w:color="auto" w:sz="4" w:space="0"/>
            </w:tcBorders>
          </w:tcPr>
          <w:p>
            <w:pPr>
              <w:pStyle w:val="53"/>
            </w:pPr>
            <w:r>
              <w:t>EIS</w:t>
            </w:r>
            <w:r>
              <w:rPr>
                <w:vertAlign w:val="subscript"/>
              </w:rPr>
              <w:t>REFSENS</w:t>
            </w:r>
            <w:r>
              <w:t xml:space="preserve"> + 6 dB</w:t>
            </w:r>
          </w:p>
          <w:p>
            <w:pPr>
              <w:pStyle w:val="53"/>
            </w:pPr>
            <w:r>
              <w:t>(NOTE 2)</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pPr>
              <w:pStyle w:val="53"/>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pPr>
              <w:pStyle w:val="53"/>
              <w:rPr>
                <w:rFonts w:cs="Arial"/>
              </w:rPr>
            </w:pPr>
            <w:r>
              <w:rPr>
                <w:lang w:eastAsia="zh-CN"/>
              </w:rPr>
              <w:t xml:space="preserve">Local Area IAB: -35 </w:t>
            </w:r>
            <w:r>
              <w:rPr>
                <w:rFonts w:cs="Arial"/>
                <w:szCs w:val="18"/>
              </w:rPr>
              <w:t xml:space="preserve">- </w:t>
            </w:r>
            <w:r>
              <w:rPr>
                <w:rFonts w:cs="Arial"/>
              </w:rPr>
              <w:t>Δ</w:t>
            </w:r>
            <w:r>
              <w:rPr>
                <w:rFonts w:cs="Arial"/>
                <w:vertAlign w:val="subscript"/>
              </w:rPr>
              <w:t>OTAREFSENS</w:t>
            </w:r>
          </w:p>
          <w:p>
            <w:pPr>
              <w:pStyle w:val="5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53"/>
            </w:pPr>
            <w:r>
              <w:t xml:space="preserve">5 MHz DFT-s-OFDM </w:t>
            </w:r>
            <w:r>
              <w:rPr>
                <w:rFonts w:hint="eastAsia"/>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2117" w:type="dxa"/>
            <w:gridSpan w:val="3"/>
            <w:tcBorders>
              <w:left w:val="single" w:color="auto" w:sz="4" w:space="0"/>
              <w:bottom w:val="single" w:color="auto" w:sz="4" w:space="0"/>
              <w:right w:val="single" w:color="auto" w:sz="4" w:space="0"/>
            </w:tcBorders>
          </w:tcPr>
          <w:p>
            <w:pPr>
              <w:pStyle w:val="53"/>
            </w:pPr>
            <w:r>
              <w:t>EIS</w:t>
            </w:r>
            <w:r>
              <w:rPr>
                <w:vertAlign w:val="subscript"/>
              </w:rPr>
              <w:t>minSENS</w:t>
            </w:r>
            <w:r>
              <w:t xml:space="preserve"> + 6 dB</w:t>
            </w:r>
          </w:p>
          <w:p>
            <w:pPr>
              <w:pStyle w:val="53"/>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pPr>
              <w:pStyle w:val="53"/>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pPr>
              <w:pStyle w:val="53"/>
            </w:pPr>
            <w:r>
              <w:rPr>
                <w:lang w:eastAsia="zh-CN"/>
              </w:rPr>
              <w:t>Local Area IAB: -35 -</w:t>
            </w:r>
            <w:r>
              <w:rPr>
                <w:rFonts w:cs="Arial"/>
                <w:szCs w:val="18"/>
              </w:rPr>
              <w:t xml:space="preserve"> </w:t>
            </w:r>
            <w:r>
              <w:rPr>
                <w:rFonts w:cs="Arial"/>
              </w:rPr>
              <w:t>Δ</w:t>
            </w:r>
            <w:r>
              <w:rPr>
                <w:rFonts w:cs="Arial"/>
                <w:vertAlign w:val="subscript"/>
              </w:rPr>
              <w:t>minSENS</w:t>
            </w:r>
          </w:p>
          <w:p>
            <w:pPr>
              <w:pStyle w:val="5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53"/>
            </w:pPr>
          </w:p>
        </w:tc>
        <w:tc>
          <w:tcPr>
            <w:tcW w:w="1514" w:type="dxa"/>
            <w:tcBorders>
              <w:top w:val="nil"/>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hint="eastAsia"/>
                <w:lang w:eastAsia="zh-CN"/>
              </w:rPr>
              <w:t>25</w:t>
            </w:r>
            <w:r>
              <w:rPr>
                <w:lang w:eastAsia="zh-CN"/>
              </w:rPr>
              <w:t xml:space="preserve"> </w:t>
            </w:r>
            <w:r>
              <w:rPr>
                <w:rFonts w:hint="eastAsia"/>
                <w:lang w:eastAsia="zh-CN"/>
              </w:rPr>
              <w:t>,</w:t>
            </w:r>
            <w:r>
              <w:rPr>
                <w:lang w:eastAsia="zh-CN"/>
              </w:rPr>
              <w:t>30,</w:t>
            </w:r>
            <w:r>
              <w:rPr>
                <w:rFonts w:hint="eastAsia"/>
                <w:lang w:eastAsia="zh-CN"/>
              </w:rPr>
              <w:t xml:space="preserve"> </w:t>
            </w:r>
            <w:ins w:id="431" w:author="ZTE(Liu Wenhao)" w:date="2023-05-08T10:47:55Z">
              <w:r>
                <w:rPr>
                  <w:rFonts w:hint="eastAsia"/>
                  <w:lang w:val="en-US" w:eastAsia="zh-CN"/>
                </w:rPr>
                <w:t>35</w:t>
              </w:r>
            </w:ins>
            <w:ins w:id="432" w:author="ZTE(Liu Wenhao)" w:date="2023-05-08T10:47:56Z">
              <w:r>
                <w:rPr>
                  <w:rFonts w:hint="eastAsia"/>
                  <w:lang w:val="en-US" w:eastAsia="zh-CN"/>
                </w:rPr>
                <w:t xml:space="preserve">, </w:t>
              </w:r>
            </w:ins>
            <w:r>
              <w:rPr>
                <w:rFonts w:hint="eastAsia"/>
                <w:lang w:eastAsia="zh-CN"/>
              </w:rPr>
              <w:t xml:space="preserve">40, </w:t>
            </w:r>
            <w:ins w:id="433" w:author="ZTE(Liu Wenhao)" w:date="2023-05-08T10:47:59Z">
              <w:r>
                <w:rPr>
                  <w:rFonts w:hint="eastAsia"/>
                  <w:lang w:val="en-US" w:eastAsia="zh-CN"/>
                </w:rPr>
                <w:t>45</w:t>
              </w:r>
            </w:ins>
            <w:ins w:id="434" w:author="ZTE(Liu Wenhao)" w:date="2023-05-08T10:48:00Z">
              <w:r>
                <w:rPr>
                  <w:rFonts w:hint="eastAsia"/>
                  <w:lang w:val="en-US" w:eastAsia="zh-CN"/>
                </w:rPr>
                <w:t>,</w:t>
              </w:r>
            </w:ins>
            <w:ins w:id="435" w:author="ZTE(Liu Wenhao)" w:date="2023-05-08T10:48:01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53"/>
            </w:pPr>
            <w:r>
              <w:t>EIS</w:t>
            </w:r>
            <w:r>
              <w:rPr>
                <w:vertAlign w:val="subscript"/>
              </w:rPr>
              <w:t>REFSENS</w:t>
            </w:r>
            <w:r>
              <w:t xml:space="preserve"> + 6 dB</w:t>
            </w:r>
          </w:p>
          <w:p>
            <w:pPr>
              <w:pStyle w:val="53"/>
            </w:pPr>
            <w:r>
              <w:t>(NOTE 2)</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Wide Area IAB: -43 </w:t>
            </w:r>
            <w:r>
              <w:rPr>
                <w:rFonts w:cs="Arial"/>
                <w:szCs w:val="18"/>
              </w:rPr>
              <w:t xml:space="preserve">- </w:t>
            </w:r>
            <w:r>
              <w:rPr>
                <w:rFonts w:cs="Arial"/>
              </w:rPr>
              <w:t>Δ</w:t>
            </w:r>
            <w:r>
              <w:rPr>
                <w:rFonts w:cs="Arial"/>
                <w:vertAlign w:val="subscript"/>
              </w:rPr>
              <w:t>OTAREFSENS</w:t>
            </w:r>
          </w:p>
          <w:p>
            <w:pPr>
              <w:pStyle w:val="53"/>
              <w:rPr>
                <w:lang w:eastAsia="zh-CN"/>
              </w:rPr>
            </w:pPr>
            <w:r>
              <w:rPr>
                <w:lang w:eastAsia="zh-CN"/>
              </w:rPr>
              <w:t xml:space="preserve">Medium Range IAB: -38 </w:t>
            </w:r>
            <w:r>
              <w:rPr>
                <w:rFonts w:cs="Arial"/>
                <w:szCs w:val="18"/>
              </w:rPr>
              <w:t xml:space="preserve">- </w:t>
            </w:r>
            <w:r>
              <w:rPr>
                <w:rFonts w:cs="Arial"/>
              </w:rPr>
              <w:t>Δ</w:t>
            </w:r>
            <w:r>
              <w:rPr>
                <w:rFonts w:cs="Arial"/>
                <w:vertAlign w:val="subscript"/>
              </w:rPr>
              <w:t>OTAREFSENS</w:t>
            </w:r>
          </w:p>
          <w:p>
            <w:pPr>
              <w:pStyle w:val="53"/>
              <w:rPr>
                <w:rFonts w:cs="Arial"/>
                <w:vertAlign w:val="subscript"/>
              </w:rPr>
            </w:pPr>
            <w:r>
              <w:rPr>
                <w:lang w:eastAsia="zh-CN"/>
              </w:rPr>
              <w:t xml:space="preserve">Local Area IAB: -35 </w:t>
            </w:r>
            <w:r>
              <w:rPr>
                <w:rFonts w:cs="Arial"/>
                <w:szCs w:val="18"/>
              </w:rPr>
              <w:t xml:space="preserve">- </w:t>
            </w:r>
            <w:r>
              <w:rPr>
                <w:rFonts w:cs="Arial"/>
              </w:rPr>
              <w:t>Δ</w:t>
            </w:r>
            <w:r>
              <w:rPr>
                <w:rFonts w:cs="Arial"/>
                <w:vertAlign w:val="subscript"/>
              </w:rPr>
              <w:t>OTAREFSENS</w:t>
            </w:r>
          </w:p>
          <w:p>
            <w:pPr>
              <w:pStyle w:val="53"/>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53"/>
            </w:pPr>
            <w:r>
              <w:rPr>
                <w:rFonts w:hint="eastAsia"/>
                <w:lang w:eastAsia="zh-CN"/>
              </w:rPr>
              <w:t>20</w:t>
            </w:r>
            <w:r>
              <w:rPr>
                <w:lang w:eastAsia="zh-CN"/>
              </w:rPr>
              <w:t xml:space="preserve"> </w:t>
            </w:r>
            <w:r>
              <w:t xml:space="preserve">MHz DFT-s-OFDM </w:t>
            </w:r>
            <w:r>
              <w:rPr>
                <w:rFonts w:hint="eastAsia"/>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2117" w:type="dxa"/>
            <w:gridSpan w:val="3"/>
            <w:tcBorders>
              <w:left w:val="single" w:color="auto" w:sz="4" w:space="0"/>
              <w:right w:val="single" w:color="auto" w:sz="4" w:space="0"/>
            </w:tcBorders>
          </w:tcPr>
          <w:p>
            <w:pPr>
              <w:pStyle w:val="53"/>
            </w:pPr>
            <w:r>
              <w:t>EIS</w:t>
            </w:r>
            <w:r>
              <w:rPr>
                <w:vertAlign w:val="subscript"/>
              </w:rPr>
              <w:t>minSENS</w:t>
            </w:r>
            <w:r>
              <w:t xml:space="preserve"> + 6 dB</w:t>
            </w:r>
          </w:p>
          <w:p>
            <w:pPr>
              <w:pStyle w:val="53"/>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Wide Area IAB: -43 -</w:t>
            </w:r>
            <w:r>
              <w:rPr>
                <w:rFonts w:cs="Arial"/>
                <w:szCs w:val="18"/>
              </w:rPr>
              <w:t xml:space="preserve"> </w:t>
            </w:r>
            <w:r>
              <w:rPr>
                <w:rFonts w:cs="Arial"/>
              </w:rPr>
              <w:t>Δ</w:t>
            </w:r>
            <w:r>
              <w:rPr>
                <w:rFonts w:cs="Arial"/>
                <w:vertAlign w:val="subscript"/>
              </w:rPr>
              <w:t>minSENS</w:t>
            </w:r>
          </w:p>
          <w:p>
            <w:pPr>
              <w:pStyle w:val="53"/>
              <w:rPr>
                <w:lang w:eastAsia="zh-CN"/>
              </w:rPr>
            </w:pPr>
            <w:r>
              <w:rPr>
                <w:lang w:eastAsia="zh-CN"/>
              </w:rPr>
              <w:t>Medium Range IAB: -38 -</w:t>
            </w:r>
            <w:r>
              <w:rPr>
                <w:rFonts w:cs="Arial"/>
                <w:szCs w:val="18"/>
              </w:rPr>
              <w:t xml:space="preserve"> </w:t>
            </w:r>
            <w:r>
              <w:rPr>
                <w:rFonts w:cs="Arial"/>
              </w:rPr>
              <w:t>Δ</w:t>
            </w:r>
            <w:r>
              <w:rPr>
                <w:rFonts w:cs="Arial"/>
                <w:vertAlign w:val="subscript"/>
              </w:rPr>
              <w:t>minSENS</w:t>
            </w:r>
          </w:p>
          <w:p>
            <w:pPr>
              <w:pStyle w:val="53"/>
            </w:pPr>
            <w:r>
              <w:rPr>
                <w:lang w:eastAsia="zh-CN"/>
              </w:rPr>
              <w:t>Local Area IAB: -35 -</w:t>
            </w:r>
            <w:r>
              <w:rPr>
                <w:rFonts w:cs="Arial"/>
                <w:szCs w:val="18"/>
              </w:rPr>
              <w:t xml:space="preserve"> </w:t>
            </w:r>
            <w:r>
              <w:rPr>
                <w:rFonts w:cs="Arial"/>
              </w:rPr>
              <w:t>Δ</w:t>
            </w:r>
            <w:r>
              <w:rPr>
                <w:rFonts w:cs="Arial"/>
                <w:vertAlign w:val="subscript"/>
              </w:rPr>
              <w:t>minSENS</w:t>
            </w:r>
          </w:p>
          <w:p>
            <w:pPr>
              <w:pStyle w:val="53"/>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66"/>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pPr>
              <w:pStyle w:val="66"/>
            </w:pPr>
            <w:r>
              <w:t>NOTE 2:</w:t>
            </w:r>
            <w:r>
              <w:rPr>
                <w:lang w:eastAsia="zh-CN"/>
              </w:rPr>
              <w:tab/>
            </w:r>
            <w:r>
              <w:t>This test requirement is only applied in the OTA REFSENS conformance test directions.</w:t>
            </w:r>
          </w:p>
          <w:p>
            <w:pPr>
              <w:pStyle w:val="66"/>
              <w:rPr>
                <w:lang w:eastAsia="zh-CN"/>
              </w:rPr>
            </w:pPr>
            <w:r>
              <w:t>NOTE 3:</w:t>
            </w:r>
            <w:r>
              <w:rPr>
                <w:lang w:eastAsia="zh-CN"/>
              </w:rPr>
              <w:tab/>
            </w:r>
            <w:r>
              <w:t>This test requirement is only applied in the OTA minSENS receiver target reference direction.</w:t>
            </w:r>
          </w:p>
        </w:tc>
      </w:tr>
    </w:tbl>
    <w:p>
      <w:pPr>
        <w:rPr>
          <w:lang w:eastAsia="zh-CN"/>
        </w:rPr>
      </w:pPr>
    </w:p>
    <w:p>
      <w:pPr>
        <w:pStyle w:val="55"/>
        <w:rPr>
          <w:lang w:eastAsia="zh-CN"/>
        </w:rPr>
      </w:pPr>
      <w:r>
        <w:t xml:space="preserve">Table </w:t>
      </w:r>
      <w:r>
        <w:rPr>
          <w:lang w:eastAsia="zh-CN"/>
        </w:rPr>
        <w:t>7.5.2.5.2</w:t>
      </w:r>
      <w:r>
        <w:t>-</w:t>
      </w:r>
      <w:r>
        <w:rPr>
          <w:lang w:eastAsia="zh-CN"/>
        </w:rPr>
        <w:t>2</w:t>
      </w:r>
      <w:r>
        <w:t xml:space="preserve">: OTA narrowband blocking requirement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11"/>
        <w:gridCol w:w="858"/>
        <w:gridCol w:w="1294"/>
        <w:gridCol w:w="129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1"/>
            </w:pPr>
            <w:r>
              <w:rPr>
                <w:i/>
              </w:rPr>
              <w:t>IAB-DU</w:t>
            </w:r>
            <w:r>
              <w:rPr>
                <w:rFonts w:hint="eastAsia"/>
                <w:i/>
              </w:rPr>
              <w:t xml:space="preserve">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51"/>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51"/>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1"/>
            </w:pPr>
          </w:p>
        </w:tc>
        <w:tc>
          <w:tcPr>
            <w:tcW w:w="858" w:type="dxa"/>
            <w:tcBorders>
              <w:top w:val="single" w:color="auto" w:sz="4" w:space="0"/>
              <w:left w:val="single" w:color="auto" w:sz="4" w:space="0"/>
              <w:bottom w:val="single" w:color="auto" w:sz="4" w:space="0"/>
              <w:right w:val="single" w:color="auto" w:sz="4" w:space="0"/>
            </w:tcBorders>
          </w:tcPr>
          <w:p>
            <w:pPr>
              <w:pStyle w:val="51"/>
            </w:pPr>
            <w:r>
              <w:t>f ≤ 3.0 GHz</w:t>
            </w:r>
          </w:p>
        </w:tc>
        <w:tc>
          <w:tcPr>
            <w:tcW w:w="1294" w:type="dxa"/>
            <w:tcBorders>
              <w:top w:val="single" w:color="auto" w:sz="4" w:space="0"/>
              <w:left w:val="single" w:color="auto" w:sz="4" w:space="0"/>
              <w:bottom w:val="single" w:color="auto" w:sz="4" w:space="0"/>
              <w:right w:val="single" w:color="auto" w:sz="4" w:space="0"/>
            </w:tcBorders>
          </w:tcPr>
          <w:p>
            <w:pPr>
              <w:pStyle w:val="51"/>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51"/>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hint="eastAsia"/>
                <w:lang w:eastAsia="zh-CN"/>
              </w:rPr>
              <w:t>10, 15, 20</w:t>
            </w:r>
          </w:p>
        </w:tc>
        <w:tc>
          <w:tcPr>
            <w:tcW w:w="3446" w:type="dxa"/>
            <w:gridSpan w:val="3"/>
            <w:tcBorders>
              <w:top w:val="single" w:color="auto" w:sz="4" w:space="0"/>
              <w:left w:val="single" w:color="auto" w:sz="4" w:space="0"/>
              <w:right w:val="single" w:color="auto" w:sz="4" w:space="0"/>
            </w:tcBorders>
          </w:tcPr>
          <w:p>
            <w:pPr>
              <w:pStyle w:val="52"/>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3446" w:type="dxa"/>
            <w:gridSpan w:val="3"/>
            <w:tcBorders>
              <w:left w:val="single" w:color="auto" w:sz="4" w:space="0"/>
              <w:bottom w:val="single" w:color="auto" w:sz="4" w:space="0"/>
              <w:right w:val="single" w:color="auto" w:sz="4" w:space="0"/>
            </w:tcBorders>
          </w:tcPr>
          <w:p>
            <w:pPr>
              <w:pStyle w:val="52"/>
            </w:pPr>
            <w:r>
              <w:rPr>
                <w:rFonts w:cs="Arial"/>
              </w:rPr>
              <w:t>EIS</w:t>
            </w:r>
            <w:r>
              <w:rPr>
                <w:rFonts w:cs="Arial"/>
                <w:vertAlign w:val="subscript"/>
              </w:rPr>
              <w:t>minSENS</w:t>
            </w:r>
            <w:r>
              <w:t xml:space="preserve"> + 6 dB (NOTE 4)</w:t>
            </w:r>
          </w:p>
          <w:p>
            <w:pPr>
              <w:pStyle w:val="52"/>
            </w:pP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hint="eastAsia"/>
                <w:lang w:eastAsia="zh-CN"/>
              </w:rPr>
              <w:t xml:space="preserve">25, </w:t>
            </w:r>
            <w:r>
              <w:rPr>
                <w:lang w:eastAsia="zh-CN"/>
              </w:rPr>
              <w:t xml:space="preserve">30, </w:t>
            </w:r>
            <w:ins w:id="436" w:author="ZTE(Liu Wenhao)" w:date="2023-05-08T10:48:08Z">
              <w:r>
                <w:rPr>
                  <w:rFonts w:hint="eastAsia"/>
                  <w:lang w:val="en-US" w:eastAsia="zh-CN"/>
                </w:rPr>
                <w:t>35</w:t>
              </w:r>
            </w:ins>
            <w:ins w:id="437" w:author="ZTE(Liu Wenhao)" w:date="2023-05-08T10:48:09Z">
              <w:r>
                <w:rPr>
                  <w:rFonts w:hint="eastAsia"/>
                  <w:lang w:val="en-US" w:eastAsia="zh-CN"/>
                </w:rPr>
                <w:t>,</w:t>
              </w:r>
            </w:ins>
            <w:ins w:id="438" w:author="ZTE(Liu Wenhao)" w:date="2023-05-08T10:48:10Z">
              <w:r>
                <w:rPr>
                  <w:rFonts w:hint="eastAsia"/>
                  <w:lang w:val="en-US" w:eastAsia="zh-CN"/>
                </w:rPr>
                <w:t xml:space="preserve"> </w:t>
              </w:r>
            </w:ins>
            <w:r>
              <w:rPr>
                <w:rFonts w:hint="eastAsia"/>
                <w:lang w:eastAsia="zh-CN"/>
              </w:rPr>
              <w:t xml:space="preserve">40, </w:t>
            </w:r>
            <w:ins w:id="439" w:author="ZTE(Liu Wenhao)" w:date="2023-05-08T10:48:11Z">
              <w:r>
                <w:rPr>
                  <w:rFonts w:hint="eastAsia"/>
                  <w:lang w:val="en-US" w:eastAsia="zh-CN"/>
                </w:rPr>
                <w:t>45</w:t>
              </w:r>
            </w:ins>
            <w:ins w:id="440" w:author="ZTE(Liu Wenhao)" w:date="2023-05-08T10:48:13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52"/>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Wide Area IAB: -49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Medium Range IAB: -44 </w:t>
            </w:r>
            <w:r>
              <w:rPr>
                <w:rFonts w:cs="Arial"/>
                <w:szCs w:val="18"/>
              </w:rPr>
              <w:t xml:space="preserve">- </w:t>
            </w:r>
            <w:r>
              <w:rPr>
                <w:rFonts w:cs="Arial"/>
              </w:rPr>
              <w:t>Δ</w:t>
            </w:r>
            <w:r>
              <w:rPr>
                <w:rFonts w:cs="Arial"/>
                <w:vertAlign w:val="subscript"/>
              </w:rPr>
              <w:t>OTAREFSENS</w:t>
            </w:r>
          </w:p>
          <w:p>
            <w:pPr>
              <w:pStyle w:val="52"/>
              <w:rPr>
                <w:lang w:eastAsia="zh-CN"/>
              </w:rPr>
            </w:pPr>
            <w:r>
              <w:rPr>
                <w:lang w:eastAsia="zh-CN"/>
              </w:rPr>
              <w:t xml:space="preserve">Local Area IAB: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3446" w:type="dxa"/>
            <w:gridSpan w:val="3"/>
            <w:tcBorders>
              <w:left w:val="single" w:color="auto" w:sz="4" w:space="0"/>
              <w:bottom w:val="single" w:color="auto" w:sz="4" w:space="0"/>
              <w:right w:val="single" w:color="auto" w:sz="4" w:space="0"/>
            </w:tcBorders>
          </w:tcPr>
          <w:p>
            <w:pPr>
              <w:pStyle w:val="52"/>
            </w:pPr>
            <w:r>
              <w:rPr>
                <w:rFonts w:cs="Arial"/>
              </w:rPr>
              <w:t>EIS</w:t>
            </w:r>
            <w:r>
              <w:rPr>
                <w:rFonts w:cs="Arial"/>
                <w:vertAlign w:val="subscript"/>
              </w:rPr>
              <w:t>minSENS</w:t>
            </w:r>
            <w:r>
              <w:t xml:space="preserve"> + 6 dB (NOTE 4)</w:t>
            </w:r>
          </w:p>
          <w:p>
            <w:pPr>
              <w:pStyle w:val="52"/>
            </w:pPr>
          </w:p>
        </w:tc>
        <w:tc>
          <w:tcPr>
            <w:tcW w:w="247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Wide Area IAB: -49 -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Medium Range IAB: -44 -</w:t>
            </w:r>
            <w:r>
              <w:rPr>
                <w:rFonts w:cs="Arial"/>
                <w:szCs w:val="18"/>
              </w:rPr>
              <w:t xml:space="preserve"> </w:t>
            </w:r>
            <w:r>
              <w:rPr>
                <w:rFonts w:cs="Arial"/>
              </w:rPr>
              <w:t>Δ</w:t>
            </w:r>
            <w:r>
              <w:rPr>
                <w:rFonts w:cs="Arial"/>
                <w:vertAlign w:val="subscript"/>
              </w:rPr>
              <w:t>minSENS</w:t>
            </w:r>
          </w:p>
          <w:p>
            <w:pPr>
              <w:pStyle w:val="52"/>
              <w:rPr>
                <w:lang w:eastAsia="zh-CN"/>
              </w:rPr>
            </w:pPr>
            <w:r>
              <w:rPr>
                <w:lang w:eastAsia="zh-CN"/>
              </w:rPr>
              <w:t>Local Area IAB: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66"/>
            </w:pPr>
            <w:r>
              <w:t>NOTE 1:</w:t>
            </w:r>
            <w:r>
              <w:tab/>
            </w:r>
            <w:r>
              <w:t>The SCS for the lowest/highest carrier received is the lowest SCS supported by the IAB-DU for that bandwidth.</w:t>
            </w:r>
          </w:p>
          <w:p>
            <w:pPr>
              <w:pStyle w:val="66"/>
            </w:pPr>
            <w:r>
              <w:t xml:space="preserve">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IAB-DU channel bandwidth</w:t>
            </w:r>
            <w:r>
              <w:rPr>
                <w:rFonts w:hint="eastAsia"/>
              </w:rPr>
              <w:t xml:space="preserve"> as specified in</w:t>
            </w:r>
            <w:r>
              <w:rPr>
                <w:lang w:eastAsia="zh-CN"/>
              </w:rPr>
              <w:t xml:space="preserve"> TS 38.174 [</w:t>
            </w:r>
            <w:r>
              <w:rPr>
                <w:rFonts w:hint="eastAsia"/>
              </w:rPr>
              <w:t>2</w:t>
            </w:r>
            <w:r>
              <w:rPr>
                <w:lang w:eastAsia="zh-CN"/>
              </w:rPr>
              <w:t xml:space="preserve">], </w:t>
            </w:r>
            <w:r>
              <w:rPr>
                <w:rFonts w:hint="eastAsia"/>
              </w:rPr>
              <w:t>clause</w:t>
            </w:r>
            <w:r>
              <w:t xml:space="preserve"> 10.3.2</w:t>
            </w:r>
            <w:r>
              <w:rPr>
                <w:rFonts w:hint="eastAsia"/>
              </w:rPr>
              <w:t xml:space="preserve"> and 10.2.1.</w:t>
            </w:r>
          </w:p>
          <w:p>
            <w:pPr>
              <w:pStyle w:val="66"/>
            </w:pPr>
            <w:r>
              <w:t>NOTE 3:</w:t>
            </w:r>
            <w:r>
              <w:rPr>
                <w:lang w:eastAsia="zh-CN"/>
              </w:rPr>
              <w:tab/>
            </w:r>
            <w:r>
              <w:t>This test requirement is only applied in the OTA REFSENS conformance test directions.</w:t>
            </w:r>
          </w:p>
          <w:p>
            <w:pPr>
              <w:pStyle w:val="66"/>
            </w:pPr>
            <w:r>
              <w:t>NOTE 4:</w:t>
            </w:r>
            <w:r>
              <w:rPr>
                <w:lang w:eastAsia="zh-CN"/>
              </w:rPr>
              <w:tab/>
            </w:r>
            <w:r>
              <w:t>This test requirement is only applied in the OTA minSENS receiver target reference direction.</w:t>
            </w:r>
          </w:p>
          <w:p>
            <w:pPr>
              <w:pStyle w:val="66"/>
            </w:pPr>
            <w:r>
              <w:rPr>
                <w:lang w:eastAsia="zh-CN"/>
              </w:rPr>
              <w:t>NOTE 5:</w:t>
            </w:r>
            <w:r>
              <w:rPr>
                <w:lang w:eastAsia="zh-CN"/>
              </w:rPr>
              <w:tab/>
            </w:r>
            <w:r>
              <w:rPr>
                <w:lang w:eastAsia="zh-CN"/>
              </w:rPr>
              <w:t>7.5 kHz shift is not applied to the wanted signal.</w:t>
            </w:r>
          </w:p>
        </w:tc>
      </w:tr>
    </w:tbl>
    <w:p/>
    <w:p>
      <w:pPr>
        <w:pStyle w:val="55"/>
        <w:rPr>
          <w:lang w:eastAsia="zh-CN"/>
        </w:rPr>
      </w:pPr>
      <w:r>
        <w:t xml:space="preserve">Table </w:t>
      </w:r>
      <w:r>
        <w:rPr>
          <w:lang w:eastAsia="zh-CN"/>
        </w:rPr>
        <w:t>7.5.2.5.2</w:t>
      </w:r>
      <w:r>
        <w:t>-</w:t>
      </w:r>
      <w:r>
        <w:rPr>
          <w:lang w:eastAsia="zh-CN"/>
        </w:rPr>
        <w:t>3</w:t>
      </w:r>
      <w:r>
        <w:t xml:space="preserve">: OTA narrowband blocking interferer frequency offsets for </w:t>
      </w:r>
      <w:r>
        <w:rPr>
          <w:i/>
        </w:rPr>
        <w:t>IAB-DU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1"/>
              <w:rPr>
                <w:lang w:eastAsia="zh-CN"/>
              </w:rPr>
            </w:pPr>
            <w:r>
              <w:rPr>
                <w:i/>
              </w:rPr>
              <w:t>IAB-DU</w:t>
            </w:r>
            <w:r>
              <w:rPr>
                <w:rFonts w:hint="eastAsia"/>
                <w:i/>
              </w:rPr>
              <w:t xml:space="preserve"> channel bandwidth</w:t>
            </w:r>
            <w:r>
              <w:t xml:space="preserve"> of the lowest</w:t>
            </w:r>
            <w:r>
              <w:rPr>
                <w:rFonts w:hint="eastAsia"/>
              </w:rPr>
              <w:t>/</w:t>
            </w:r>
            <w:r>
              <w:t>highest carrier received (MHz)</w:t>
            </w:r>
          </w:p>
        </w:tc>
        <w:tc>
          <w:tcPr>
            <w:tcW w:w="4626" w:type="dxa"/>
            <w:shd w:val="clear" w:color="auto" w:fill="auto"/>
          </w:tcPr>
          <w:p>
            <w:pPr>
              <w:pStyle w:val="51"/>
            </w:pPr>
            <w:r>
              <w:t>Interfering RB centre frequency offset to the lower/upper IAB RF Bandwidth edge or sub-block edge inside a sub-block gap (kHz)</w:t>
            </w:r>
          </w:p>
          <w:p>
            <w:pPr>
              <w:pStyle w:val="51"/>
              <w:rPr>
                <w:lang w:eastAsia="zh-CN"/>
              </w:rPr>
            </w:pPr>
            <w:r>
              <w:t>(Note 2)</w:t>
            </w:r>
          </w:p>
        </w:tc>
        <w:tc>
          <w:tcPr>
            <w:tcW w:w="2138" w:type="dxa"/>
            <w:tcBorders>
              <w:bottom w:val="single" w:color="auto" w:sz="4" w:space="0"/>
            </w:tcBorders>
            <w:shd w:val="clear" w:color="auto" w:fill="auto"/>
          </w:tcPr>
          <w:p>
            <w:pPr>
              <w:pStyle w:val="51"/>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10</w:t>
            </w:r>
          </w:p>
        </w:tc>
        <w:tc>
          <w:tcPr>
            <w:tcW w:w="4626" w:type="dxa"/>
            <w:shd w:val="clear" w:color="auto" w:fill="auto"/>
          </w:tcPr>
          <w:p>
            <w:pPr>
              <w:pStyle w:val="52"/>
            </w:pPr>
            <w:r>
              <w:t>±</w:t>
            </w:r>
            <w:r>
              <w:rPr>
                <w:rFonts w:hint="eastAsia"/>
                <w:lang w:eastAsia="zh-CN"/>
              </w:rPr>
              <w:t>(</w:t>
            </w:r>
            <w:r>
              <w:rPr>
                <w:lang w:eastAsia="zh-CN"/>
              </w:rPr>
              <w:t xml:space="preserve">355 </w:t>
            </w:r>
            <w:r>
              <w:t>+ m*180),</w:t>
            </w:r>
          </w:p>
          <w:p>
            <w:pPr>
              <w:pStyle w:val="52"/>
              <w:rPr>
                <w:lang w:eastAsia="zh-CN"/>
              </w:rPr>
            </w:pPr>
            <w:r>
              <w:t>m=0, 1, 2, 3, 4, 9, 14, 19, 24</w:t>
            </w:r>
          </w:p>
        </w:tc>
        <w:tc>
          <w:tcPr>
            <w:tcW w:w="2138" w:type="dxa"/>
            <w:tcBorders>
              <w:top w:val="nil"/>
              <w:bottom w:val="nil"/>
            </w:tcBorders>
            <w:shd w:val="clear" w:color="auto" w:fill="auto"/>
          </w:tcPr>
          <w:p>
            <w:pPr>
              <w:pStyle w:val="52"/>
              <w:rPr>
                <w:lang w:eastAsia="zh-CN"/>
              </w:rPr>
            </w:pPr>
            <w:r>
              <w:t xml:space="preserve">5 MHz DFT-s-OFDM </w:t>
            </w:r>
            <w:r>
              <w:rPr>
                <w:rFonts w:hint="eastAsia"/>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15</w:t>
            </w:r>
          </w:p>
        </w:tc>
        <w:tc>
          <w:tcPr>
            <w:tcW w:w="4626" w:type="dxa"/>
            <w:shd w:val="clear" w:color="auto" w:fill="auto"/>
          </w:tcPr>
          <w:p>
            <w:pPr>
              <w:pStyle w:val="52"/>
            </w:pPr>
            <w:r>
              <w:t>±</w:t>
            </w:r>
            <w:r>
              <w:rPr>
                <w:rFonts w:hint="eastAsia"/>
                <w:lang w:eastAsia="zh-CN"/>
              </w:rPr>
              <w:t>(</w:t>
            </w:r>
            <w:r>
              <w:rPr>
                <w:lang w:eastAsia="zh-CN"/>
              </w:rPr>
              <w:t xml:space="preserve">360 </w:t>
            </w:r>
            <w:r>
              <w:t>+ m*180),</w:t>
            </w:r>
          </w:p>
          <w:p>
            <w:pPr>
              <w:pStyle w:val="52"/>
              <w:rPr>
                <w:lang w:eastAsia="zh-CN"/>
              </w:rPr>
            </w:pPr>
            <w:r>
              <w:t>m=0, 1, 2, 3, 4, 9, 14, 19, 24</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20</w:t>
            </w:r>
          </w:p>
        </w:tc>
        <w:tc>
          <w:tcPr>
            <w:tcW w:w="4626" w:type="dxa"/>
            <w:shd w:val="clear" w:color="auto" w:fill="auto"/>
          </w:tcPr>
          <w:p>
            <w:pPr>
              <w:pStyle w:val="52"/>
            </w:pPr>
            <w:r>
              <w:t>±</w:t>
            </w:r>
            <w:r>
              <w:rPr>
                <w:rFonts w:hint="eastAsia"/>
                <w:lang w:eastAsia="zh-CN"/>
              </w:rPr>
              <w:t>(</w:t>
            </w:r>
            <w:r>
              <w:rPr>
                <w:lang w:eastAsia="zh-CN"/>
              </w:rPr>
              <w:t xml:space="preserve">350 </w:t>
            </w:r>
            <w:r>
              <w:t>+ m*180),</w:t>
            </w:r>
          </w:p>
          <w:p>
            <w:pPr>
              <w:pStyle w:val="52"/>
              <w:rPr>
                <w:lang w:eastAsia="zh-CN"/>
              </w:rPr>
            </w:pPr>
            <w:r>
              <w:t>m=0, 1, 2, 3, 4, 9, 14, 19, 24</w:t>
            </w:r>
          </w:p>
        </w:tc>
        <w:tc>
          <w:tcPr>
            <w:tcW w:w="2138" w:type="dxa"/>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25</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bottom w:val="nil"/>
            </w:tcBorders>
            <w:shd w:val="clear" w:color="auto" w:fill="auto"/>
          </w:tcPr>
          <w:p>
            <w:pPr>
              <w:pStyle w:val="52"/>
              <w:rPr>
                <w:lang w:eastAsia="zh-CN"/>
              </w:rPr>
            </w:pPr>
            <w:r>
              <w:t xml:space="preserve">20 MHz DFT-s-OFDM </w:t>
            </w:r>
            <w:r>
              <w:rPr>
                <w:rFonts w:hint="eastAsia"/>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30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1" w:author="ZTE(Liu Wenhao)" w:date="2023-05-08T10:48:25Z"/>
        </w:trPr>
        <w:tc>
          <w:tcPr>
            <w:tcW w:w="2867" w:type="dxa"/>
            <w:shd w:val="clear" w:color="auto" w:fill="auto"/>
          </w:tcPr>
          <w:p>
            <w:pPr>
              <w:pStyle w:val="52"/>
              <w:rPr>
                <w:ins w:id="442" w:author="ZTE(Liu Wenhao)" w:date="2023-05-08T10:48:25Z"/>
                <w:rFonts w:hint="default"/>
                <w:lang w:val="en-US" w:eastAsia="zh-CN"/>
              </w:rPr>
            </w:pPr>
            <w:ins w:id="443" w:author="ZTE(Liu Wenhao)" w:date="2023-05-08T10:48:34Z">
              <w:r>
                <w:rPr>
                  <w:rFonts w:hint="eastAsia"/>
                  <w:lang w:val="en-US" w:eastAsia="zh-CN"/>
                </w:rPr>
                <w:t>35</w:t>
              </w:r>
            </w:ins>
          </w:p>
        </w:tc>
        <w:tc>
          <w:tcPr>
            <w:tcW w:w="4626" w:type="dxa"/>
            <w:shd w:val="clear" w:color="auto" w:fill="auto"/>
          </w:tcPr>
          <w:p>
            <w:pPr>
              <w:spacing w:after="0"/>
              <w:jc w:val="center"/>
              <w:rPr>
                <w:ins w:id="444" w:author="ZTE(Liu Wenhao)" w:date="2023-05-08T10:48:41Z"/>
                <w:rFonts w:ascii="Arial" w:hAnsi="Arial" w:cs="Arial"/>
                <w:sz w:val="18"/>
              </w:rPr>
            </w:pPr>
            <w:ins w:id="445" w:author="ZTE(Liu Wenhao)" w:date="2023-05-08T10:48:41Z">
              <w:r>
                <w:rPr>
                  <w:rFonts w:ascii="Arial" w:hAnsi="Arial" w:cs="Arial"/>
                  <w:sz w:val="18"/>
                </w:rPr>
                <w:t>±</w:t>
              </w:r>
            </w:ins>
            <w:ins w:id="446" w:author="ZTE(Liu Wenhao)" w:date="2023-05-08T10:48:41Z">
              <w:r>
                <w:rPr>
                  <w:rFonts w:ascii="Arial" w:hAnsi="Arial" w:cs="Arial"/>
                  <w:sz w:val="18"/>
                  <w:lang w:val="en-US" w:eastAsia="zh-CN"/>
                </w:rPr>
                <w:t>(</w:t>
              </w:r>
            </w:ins>
            <w:ins w:id="447" w:author="ZTE(Liu Wenhao)" w:date="2023-05-08T10:48:41Z">
              <w:r>
                <w:rPr>
                  <w:rFonts w:ascii="Arial" w:hAnsi="Arial"/>
                  <w:sz w:val="18"/>
                  <w:lang w:eastAsia="zh-CN"/>
                </w:rPr>
                <w:t>5</w:t>
              </w:r>
            </w:ins>
            <w:ins w:id="448" w:author="ZTE(Liu Wenhao)" w:date="2023-05-08T10:48:41Z">
              <w:r>
                <w:rPr>
                  <w:rFonts w:hint="eastAsia" w:ascii="Arial" w:hAnsi="Arial"/>
                  <w:sz w:val="18"/>
                  <w:lang w:val="en-US" w:eastAsia="zh-CN"/>
                </w:rPr>
                <w:t>6</w:t>
              </w:r>
            </w:ins>
            <w:ins w:id="449" w:author="ZTE(Liu Wenhao)" w:date="2023-05-08T10:48:41Z">
              <w:r>
                <w:rPr>
                  <w:rFonts w:ascii="Arial" w:hAnsi="Arial"/>
                  <w:sz w:val="18"/>
                  <w:lang w:eastAsia="zh-CN"/>
                </w:rPr>
                <w:t>0</w:t>
              </w:r>
            </w:ins>
            <w:ins w:id="450" w:author="ZTE(Liu Wenhao)" w:date="2023-05-08T10:48:41Z">
              <w:r>
                <w:rPr>
                  <w:rFonts w:ascii="Arial" w:hAnsi="Arial" w:cs="Arial"/>
                  <w:sz w:val="18"/>
                </w:rPr>
                <w:t>+m*180),</w:t>
              </w:r>
            </w:ins>
          </w:p>
          <w:p>
            <w:pPr>
              <w:pStyle w:val="52"/>
              <w:rPr>
                <w:ins w:id="451" w:author="ZTE(Liu Wenhao)" w:date="2023-05-08T10:48:25Z"/>
              </w:rPr>
            </w:pPr>
            <w:ins w:id="452" w:author="ZTE(Liu Wenhao)" w:date="2023-05-08T10:48:41Z">
              <w:r>
                <w:rPr>
                  <w:rFonts w:cs="Arial"/>
                </w:rPr>
                <w:t xml:space="preserve">m=0, 1, 2, 3, 4, </w:t>
              </w:r>
            </w:ins>
            <w:ins w:id="453" w:author="ZTE(Liu Wenhao)" w:date="2023-05-08T10:48:41Z">
              <w:r>
                <w:rPr>
                  <w:rFonts w:cs="Arial"/>
                  <w:lang w:val="en-US" w:eastAsia="zh-CN"/>
                </w:rPr>
                <w:t>29</w:t>
              </w:r>
            </w:ins>
            <w:ins w:id="454" w:author="ZTE(Liu Wenhao)" w:date="2023-05-08T10:48:41Z">
              <w:r>
                <w:rPr>
                  <w:rFonts w:cs="Arial"/>
                </w:rPr>
                <w:t xml:space="preserve">, </w:t>
              </w:r>
            </w:ins>
            <w:ins w:id="455" w:author="ZTE(Liu Wenhao)" w:date="2023-05-08T10:48:41Z">
              <w:r>
                <w:rPr>
                  <w:rFonts w:cs="Arial"/>
                  <w:lang w:val="en-US" w:eastAsia="zh-CN"/>
                </w:rPr>
                <w:t>5</w:t>
              </w:r>
            </w:ins>
            <w:ins w:id="456" w:author="ZTE(Liu Wenhao)" w:date="2023-05-08T10:48:41Z">
              <w:r>
                <w:rPr>
                  <w:rFonts w:cs="Arial"/>
                </w:rPr>
                <w:t xml:space="preserve">4, </w:t>
              </w:r>
            </w:ins>
            <w:ins w:id="457" w:author="ZTE(Liu Wenhao)" w:date="2023-05-08T10:48:41Z">
              <w:r>
                <w:rPr>
                  <w:rFonts w:cs="Arial"/>
                  <w:lang w:val="en-US" w:eastAsia="zh-CN"/>
                </w:rPr>
                <w:t>7</w:t>
              </w:r>
            </w:ins>
            <w:ins w:id="458" w:author="ZTE(Liu Wenhao)" w:date="2023-05-08T10:48:41Z">
              <w:r>
                <w:rPr>
                  <w:rFonts w:cs="Arial"/>
                </w:rPr>
                <w:t xml:space="preserve">9, </w:t>
              </w:r>
            </w:ins>
            <w:ins w:id="459" w:author="ZTE(Liu Wenhao)" w:date="2023-05-08T10:48:41Z">
              <w:r>
                <w:rPr>
                  <w:rFonts w:cs="Arial"/>
                  <w:lang w:val="en-US" w:eastAsia="zh-CN"/>
                </w:rPr>
                <w:t>99</w:t>
              </w:r>
            </w:ins>
          </w:p>
        </w:tc>
        <w:tc>
          <w:tcPr>
            <w:tcW w:w="2138" w:type="dxa"/>
            <w:tcBorders>
              <w:top w:val="nil"/>
              <w:bottom w:val="nil"/>
            </w:tcBorders>
            <w:shd w:val="clear" w:color="auto" w:fill="auto"/>
          </w:tcPr>
          <w:p>
            <w:pPr>
              <w:pStyle w:val="52"/>
              <w:rPr>
                <w:ins w:id="460" w:author="ZTE(Liu Wenhao)" w:date="2023-05-08T10:48: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40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1" w:author="ZTE(Liu Wenhao)" w:date="2023-05-08T10:48:31Z"/>
        </w:trPr>
        <w:tc>
          <w:tcPr>
            <w:tcW w:w="2867" w:type="dxa"/>
            <w:shd w:val="clear" w:color="auto" w:fill="auto"/>
          </w:tcPr>
          <w:p>
            <w:pPr>
              <w:pStyle w:val="52"/>
              <w:rPr>
                <w:ins w:id="462" w:author="ZTE(Liu Wenhao)" w:date="2023-05-08T10:48:31Z"/>
                <w:rFonts w:hint="default"/>
                <w:lang w:val="en-US" w:eastAsia="zh-CN"/>
              </w:rPr>
            </w:pPr>
            <w:ins w:id="463" w:author="ZTE(Liu Wenhao)" w:date="2023-05-08T10:48:35Z">
              <w:r>
                <w:rPr>
                  <w:rFonts w:hint="eastAsia"/>
                  <w:lang w:val="en-US" w:eastAsia="zh-CN"/>
                </w:rPr>
                <w:t>45</w:t>
              </w:r>
            </w:ins>
          </w:p>
        </w:tc>
        <w:tc>
          <w:tcPr>
            <w:tcW w:w="4626" w:type="dxa"/>
            <w:shd w:val="clear" w:color="auto" w:fill="auto"/>
          </w:tcPr>
          <w:p>
            <w:pPr>
              <w:spacing w:after="0"/>
              <w:jc w:val="center"/>
              <w:rPr>
                <w:ins w:id="464" w:author="ZTE(Liu Wenhao)" w:date="2023-05-08T10:48:48Z"/>
                <w:rFonts w:ascii="Arial" w:hAnsi="Arial" w:cs="Arial"/>
                <w:sz w:val="18"/>
              </w:rPr>
            </w:pPr>
            <w:ins w:id="465" w:author="ZTE(Liu Wenhao)" w:date="2023-05-08T10:48:48Z">
              <w:r>
                <w:rPr>
                  <w:rFonts w:ascii="Arial" w:hAnsi="Arial" w:cs="Arial"/>
                  <w:sz w:val="18"/>
                </w:rPr>
                <w:t>±</w:t>
              </w:r>
            </w:ins>
            <w:ins w:id="466" w:author="ZTE(Liu Wenhao)" w:date="2023-05-08T10:48:48Z">
              <w:r>
                <w:rPr>
                  <w:rFonts w:ascii="Arial" w:hAnsi="Arial" w:cs="Arial"/>
                  <w:sz w:val="18"/>
                  <w:lang w:val="en-US" w:eastAsia="zh-CN"/>
                </w:rPr>
                <w:t>(</w:t>
              </w:r>
            </w:ins>
            <w:ins w:id="467" w:author="ZTE(Liu Wenhao)" w:date="2023-05-08T10:48:48Z">
              <w:r>
                <w:rPr>
                  <w:rFonts w:ascii="Arial" w:hAnsi="Arial"/>
                  <w:sz w:val="18"/>
                  <w:lang w:eastAsia="zh-CN"/>
                </w:rPr>
                <w:t>570</w:t>
              </w:r>
            </w:ins>
            <w:ins w:id="468" w:author="ZTE(Liu Wenhao)" w:date="2023-05-08T10:48:48Z">
              <w:r>
                <w:rPr>
                  <w:rFonts w:ascii="Arial" w:hAnsi="Arial" w:cs="Arial"/>
                  <w:sz w:val="18"/>
                </w:rPr>
                <w:t>+m*180),</w:t>
              </w:r>
            </w:ins>
          </w:p>
          <w:p>
            <w:pPr>
              <w:pStyle w:val="52"/>
              <w:rPr>
                <w:ins w:id="469" w:author="ZTE(Liu Wenhao)" w:date="2023-05-08T10:48:31Z"/>
              </w:rPr>
            </w:pPr>
            <w:ins w:id="470" w:author="ZTE(Liu Wenhao)" w:date="2023-05-08T10:48:48Z">
              <w:r>
                <w:rPr>
                  <w:rFonts w:cs="Arial"/>
                </w:rPr>
                <w:t xml:space="preserve">m=0, 1, 2, 3, 4, </w:t>
              </w:r>
            </w:ins>
            <w:ins w:id="471" w:author="ZTE(Liu Wenhao)" w:date="2023-05-08T10:48:48Z">
              <w:r>
                <w:rPr>
                  <w:rFonts w:cs="Arial"/>
                  <w:lang w:val="en-US" w:eastAsia="zh-CN"/>
                </w:rPr>
                <w:t>29</w:t>
              </w:r>
            </w:ins>
            <w:ins w:id="472" w:author="ZTE(Liu Wenhao)" w:date="2023-05-08T10:48:48Z">
              <w:r>
                <w:rPr>
                  <w:rFonts w:cs="Arial"/>
                </w:rPr>
                <w:t xml:space="preserve">, </w:t>
              </w:r>
            </w:ins>
            <w:ins w:id="473" w:author="ZTE(Liu Wenhao)" w:date="2023-05-08T10:48:48Z">
              <w:r>
                <w:rPr>
                  <w:rFonts w:cs="Arial"/>
                  <w:lang w:val="en-US" w:eastAsia="zh-CN"/>
                </w:rPr>
                <w:t>5</w:t>
              </w:r>
            </w:ins>
            <w:ins w:id="474" w:author="ZTE(Liu Wenhao)" w:date="2023-05-08T10:48:48Z">
              <w:r>
                <w:rPr>
                  <w:rFonts w:cs="Arial"/>
                </w:rPr>
                <w:t xml:space="preserve">4, </w:t>
              </w:r>
            </w:ins>
            <w:ins w:id="475" w:author="ZTE(Liu Wenhao)" w:date="2023-05-08T10:48:48Z">
              <w:r>
                <w:rPr>
                  <w:rFonts w:cs="Arial"/>
                  <w:lang w:val="en-US" w:eastAsia="zh-CN"/>
                </w:rPr>
                <w:t>7</w:t>
              </w:r>
            </w:ins>
            <w:ins w:id="476" w:author="ZTE(Liu Wenhao)" w:date="2023-05-08T10:48:48Z">
              <w:r>
                <w:rPr>
                  <w:rFonts w:cs="Arial"/>
                </w:rPr>
                <w:t xml:space="preserve">9, </w:t>
              </w:r>
            </w:ins>
            <w:ins w:id="477" w:author="ZTE(Liu Wenhao)" w:date="2023-05-08T10:48:48Z">
              <w:r>
                <w:rPr>
                  <w:rFonts w:cs="Arial"/>
                  <w:lang w:val="en-US" w:eastAsia="zh-CN"/>
                </w:rPr>
                <w:t>99</w:t>
              </w:r>
            </w:ins>
          </w:p>
        </w:tc>
        <w:tc>
          <w:tcPr>
            <w:tcW w:w="2138" w:type="dxa"/>
            <w:tcBorders>
              <w:top w:val="nil"/>
              <w:bottom w:val="nil"/>
            </w:tcBorders>
            <w:shd w:val="clear" w:color="auto" w:fill="auto"/>
          </w:tcPr>
          <w:p>
            <w:pPr>
              <w:pStyle w:val="52"/>
              <w:rPr>
                <w:ins w:id="478" w:author="ZTE(Liu Wenhao)" w:date="2023-05-08T10:48: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50</w:t>
            </w:r>
          </w:p>
        </w:tc>
        <w:tc>
          <w:tcPr>
            <w:tcW w:w="4626" w:type="dxa"/>
            <w:shd w:val="clear" w:color="auto" w:fill="auto"/>
          </w:tcPr>
          <w:p>
            <w:pPr>
              <w:pStyle w:val="52"/>
            </w:pPr>
            <w:r>
              <w:t>±</w:t>
            </w:r>
            <w:r>
              <w:rPr>
                <w:rFonts w:hint="eastAsia"/>
                <w:lang w:eastAsia="zh-CN"/>
              </w:rPr>
              <w:t>(</w:t>
            </w:r>
            <w:r>
              <w:rPr>
                <w:lang w:eastAsia="zh-CN"/>
              </w:rPr>
              <w:t xml:space="preserve">560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60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70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80</w:t>
            </w:r>
          </w:p>
        </w:tc>
        <w:tc>
          <w:tcPr>
            <w:tcW w:w="4626" w:type="dxa"/>
            <w:shd w:val="clear" w:color="auto" w:fill="auto"/>
          </w:tcPr>
          <w:p>
            <w:pPr>
              <w:pStyle w:val="52"/>
            </w:pPr>
            <w:r>
              <w:t>±</w:t>
            </w:r>
            <w:r>
              <w:rPr>
                <w:rFonts w:hint="eastAsia"/>
                <w:lang w:eastAsia="zh-CN"/>
              </w:rPr>
              <w:t>(</w:t>
            </w:r>
            <w:r>
              <w:rPr>
                <w:lang w:eastAsia="zh-CN"/>
              </w:rPr>
              <w:t xml:space="preserve">560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90</w:t>
            </w:r>
          </w:p>
        </w:tc>
        <w:tc>
          <w:tcPr>
            <w:tcW w:w="4626" w:type="dxa"/>
            <w:shd w:val="clear" w:color="auto" w:fill="auto"/>
          </w:tcPr>
          <w:p>
            <w:pPr>
              <w:pStyle w:val="52"/>
            </w:pPr>
            <w:r>
              <w:t>±</w:t>
            </w:r>
            <w:r>
              <w:rPr>
                <w:rFonts w:hint="eastAsia"/>
                <w:lang w:eastAsia="zh-CN"/>
              </w:rPr>
              <w:t>(</w:t>
            </w:r>
            <w:r>
              <w:rPr>
                <w:lang w:eastAsia="zh-CN"/>
              </w:rPr>
              <w:t xml:space="preserve">570 </w:t>
            </w:r>
            <w:r>
              <w:t>+ m*180),</w:t>
            </w:r>
          </w:p>
          <w:p>
            <w:pPr>
              <w:pStyle w:val="52"/>
              <w:rPr>
                <w:lang w:eastAsia="zh-CN"/>
              </w:rPr>
            </w:pPr>
            <w:r>
              <w:t>m=0, 1, 2, 3, 4, 29, 54, 79, 99</w:t>
            </w:r>
          </w:p>
        </w:tc>
        <w:tc>
          <w:tcPr>
            <w:tcW w:w="2138" w:type="dxa"/>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67" w:type="dxa"/>
            <w:shd w:val="clear" w:color="auto" w:fill="auto"/>
          </w:tcPr>
          <w:p>
            <w:pPr>
              <w:pStyle w:val="52"/>
              <w:rPr>
                <w:lang w:eastAsia="zh-CN"/>
              </w:rPr>
            </w:pPr>
            <w:r>
              <w:rPr>
                <w:lang w:eastAsia="zh-CN"/>
              </w:rPr>
              <w:t>100</w:t>
            </w:r>
          </w:p>
        </w:tc>
        <w:tc>
          <w:tcPr>
            <w:tcW w:w="4626" w:type="dxa"/>
            <w:shd w:val="clear" w:color="auto" w:fill="auto"/>
          </w:tcPr>
          <w:p>
            <w:pPr>
              <w:pStyle w:val="52"/>
            </w:pPr>
            <w:r>
              <w:t>±</w:t>
            </w:r>
            <w:r>
              <w:rPr>
                <w:rFonts w:hint="eastAsia"/>
                <w:lang w:eastAsia="zh-CN"/>
              </w:rPr>
              <w:t>(</w:t>
            </w:r>
            <w:r>
              <w:rPr>
                <w:lang w:eastAsia="zh-CN"/>
              </w:rPr>
              <w:t xml:space="preserve">565 </w:t>
            </w:r>
            <w:r>
              <w:t>+ m*180),</w:t>
            </w:r>
          </w:p>
          <w:p>
            <w:pPr>
              <w:pStyle w:val="52"/>
              <w:rPr>
                <w:lang w:eastAsia="zh-CN"/>
              </w:rPr>
            </w:pPr>
            <w:r>
              <w:t>m=0, 1, 2, 3, 4, 29, 54, 79, 99</w:t>
            </w:r>
          </w:p>
        </w:tc>
        <w:tc>
          <w:tcPr>
            <w:tcW w:w="2138" w:type="dxa"/>
            <w:tcBorders>
              <w:top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IAB RF Bandwidth edge.</w:t>
            </w:r>
          </w:p>
          <w:p>
            <w:pPr>
              <w:pStyle w:val="66"/>
              <w:rPr>
                <w:lang w:eastAsia="zh-CN"/>
              </w:rPr>
            </w:pPr>
            <w:r>
              <w:t>NOTE 2:</w:t>
            </w:r>
            <w:r>
              <w:rPr>
                <w:lang w:eastAsia="zh-CN"/>
              </w:rPr>
              <w:tab/>
            </w:r>
            <w:r>
              <w:t>The centre of the interfering RB refers to the frequency location between the two central subcarriers.</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10</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11</w:t>
      </w:r>
      <w:r>
        <w:rPr>
          <w:i/>
          <w:color w:val="0000FF"/>
          <w:lang w:eastAsia="zh-CN"/>
        </w:rPr>
        <w:t>&gt;</w:t>
      </w:r>
    </w:p>
    <w:p>
      <w:pPr>
        <w:pStyle w:val="6"/>
        <w:rPr>
          <w:lang w:eastAsia="sv-SE"/>
        </w:rPr>
      </w:pPr>
      <w:bookmarkStart w:id="220" w:name="_Toc106178131"/>
      <w:bookmarkStart w:id="221" w:name="_Toc130393634"/>
      <w:bookmarkStart w:id="222" w:name="_Toc75334194"/>
      <w:bookmarkStart w:id="223" w:name="_Toc76541283"/>
      <w:bookmarkStart w:id="224" w:name="_Toc98754317"/>
      <w:bookmarkStart w:id="225" w:name="_Toc114148849"/>
      <w:bookmarkStart w:id="226" w:name="_Toc75165249"/>
      <w:bookmarkStart w:id="227" w:name="_Toc76541850"/>
      <w:bookmarkStart w:id="228" w:name="_Toc75508386"/>
      <w:bookmarkStart w:id="229" w:name="_Toc82429740"/>
      <w:bookmarkStart w:id="230" w:name="_Toc124151094"/>
      <w:bookmarkStart w:id="231" w:name="_Toc89939991"/>
      <w:bookmarkStart w:id="232" w:name="_Toc75816125"/>
      <w:r>
        <w:rPr>
          <w:lang w:eastAsia="sv-SE"/>
        </w:rPr>
        <w:t>7.5.2.5.4</w:t>
      </w:r>
      <w:r>
        <w:rPr>
          <w:lang w:eastAsia="sv-SE"/>
        </w:rPr>
        <w:tab/>
      </w:r>
      <w:r>
        <w:rPr>
          <w:lang w:eastAsia="sv-SE"/>
        </w:rPr>
        <w:t xml:space="preserve">Test requirements for </w:t>
      </w:r>
      <w:r>
        <w:rPr>
          <w:i/>
          <w:lang w:eastAsia="sv-SE"/>
        </w:rPr>
        <w:t>IAB-MT type 1-O</w:t>
      </w:r>
      <w:bookmarkEnd w:id="220"/>
      <w:bookmarkEnd w:id="221"/>
      <w:bookmarkEnd w:id="222"/>
      <w:bookmarkEnd w:id="223"/>
      <w:bookmarkEnd w:id="224"/>
      <w:bookmarkEnd w:id="225"/>
      <w:bookmarkEnd w:id="226"/>
      <w:bookmarkEnd w:id="227"/>
      <w:bookmarkEnd w:id="228"/>
      <w:bookmarkEnd w:id="229"/>
      <w:bookmarkEnd w:id="230"/>
      <w:bookmarkEnd w:id="231"/>
      <w:bookmarkEnd w:id="232"/>
    </w:p>
    <w:p>
      <w:pPr>
        <w:rPr>
          <w:lang w:eastAsia="ja-JP"/>
        </w:rPr>
      </w:pPr>
      <w:r>
        <w:t>The requirement shall apply at the RIB when the AoA of the incident wave of a received signal and the interfering signal are from the same direction, and:</w:t>
      </w:r>
    </w:p>
    <w:p>
      <w:pPr>
        <w:pStyle w:val="75"/>
        <w:rPr>
          <w:lang w:eastAsia="zh-CN"/>
        </w:rPr>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75"/>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 xml:space="preserve">The throughput shall be </w:t>
      </w:r>
      <w:r>
        <w:rPr>
          <w:rFonts w:hint="eastAsia"/>
        </w:rPr>
        <w:t>≥</w:t>
      </w:r>
      <w:r>
        <w:t xml:space="preserve"> 95% of the maximum throughput of the reference measurement channel, with OTA wanted and OTA interfering signal specified in tables 10.5.2.5-1, table 10.5.2.5-2 and table 10.5.2.5-3 for general OTA and narrowband OTA blocking requirements. </w:t>
      </w:r>
      <w:r>
        <w:rPr>
          <w:rFonts w:eastAsia="MS Gothic"/>
        </w:rPr>
        <w:t xml:space="preserve">The reference measurement channel for the </w:t>
      </w:r>
      <w:r>
        <w:t xml:space="preserve">OTA </w:t>
      </w:r>
      <w:r>
        <w:rPr>
          <w:rFonts w:eastAsia="MS Gothic"/>
        </w:rPr>
        <w:t>wanted signal is identified in clause 10.3.3 and are further specified in annex A.1. The characteristics of the interfering signal is further specified in annex H.</w:t>
      </w:r>
    </w:p>
    <w:p>
      <w:r>
        <w:t xml:space="preserve">The OTA in-band blocking requirements apply outside the </w:t>
      </w:r>
      <w:r>
        <w:rPr>
          <w:i/>
        </w:rPr>
        <w:t>IAB-MT RF Bandwidth</w:t>
      </w:r>
      <w:r>
        <w:t xml:space="preserve"> or </w:t>
      </w:r>
      <w:r>
        <w:rPr>
          <w:i/>
        </w:rPr>
        <w:t>Radio Bandwidth</w:t>
      </w:r>
      <w:r>
        <w:t xml:space="preserve">. The interfering signal offset is defined relative to the </w:t>
      </w:r>
      <w:r>
        <w:rPr>
          <w:i/>
        </w:rPr>
        <w:t>IAB-MT RF Bandwidth edges</w:t>
      </w:r>
      <w:r>
        <w:t xml:space="preserve"> or </w:t>
      </w:r>
      <w:r>
        <w:rPr>
          <w:i/>
        </w:rPr>
        <w:t>Radio Bandwidth</w:t>
      </w:r>
      <w:r>
        <w:t xml:space="preserve"> edges.</w:t>
      </w:r>
    </w:p>
    <w:p>
      <w:r>
        <w:t xml:space="preserve">For </w:t>
      </w:r>
      <w:r>
        <w:rPr>
          <w:i/>
        </w:rPr>
        <w:t xml:space="preserve">IAB-MT type 1-O </w:t>
      </w:r>
      <w:r>
        <w:t xml:space="preserve">the OTA in-band blocking requirement shall apply in the in-band blocking frequency range, which is from </w:t>
      </w:r>
      <w:r>
        <w:rPr>
          <w:rFonts w:cs="Arial"/>
        </w:rPr>
        <w:t>F</w:t>
      </w:r>
      <w:r>
        <w:rPr>
          <w:rFonts w:cs="Arial"/>
          <w:vertAlign w:val="subscript"/>
        </w:rPr>
        <w:t>DL,low</w:t>
      </w:r>
      <w:r>
        <w:rPr>
          <w:rFonts w:cs="Arial"/>
        </w:rPr>
        <w:t xml:space="preserve"> - </w:t>
      </w:r>
      <w:r>
        <w:t>Δf</w:t>
      </w:r>
      <w:r>
        <w:rPr>
          <w:vertAlign w:val="subscript"/>
        </w:rPr>
        <w:t>OOB</w:t>
      </w:r>
      <w:r>
        <w:t xml:space="preserve"> to </w:t>
      </w:r>
      <w:r>
        <w:rPr>
          <w:rFonts w:cs="Arial"/>
        </w:rPr>
        <w:t>F</w:t>
      </w:r>
      <w:r>
        <w:rPr>
          <w:rFonts w:cs="Arial"/>
          <w:vertAlign w:val="subscript"/>
        </w:rPr>
        <w:t>DL,high</w:t>
      </w:r>
      <w:r>
        <w:rPr>
          <w:rFonts w:cs="Arial"/>
        </w:rPr>
        <w:t xml:space="preserve"> + </w:t>
      </w:r>
      <w:r>
        <w:t>Δf</w:t>
      </w:r>
      <w:r>
        <w:rPr>
          <w:vertAlign w:val="subscript"/>
        </w:rPr>
        <w:t>OOB</w:t>
      </w:r>
      <w:r>
        <w:t>.</w:t>
      </w:r>
      <w:r>
        <w:rPr>
          <w:i/>
        </w:rPr>
        <w:t>.</w:t>
      </w:r>
      <w:r>
        <w:t xml:space="preserve"> The Δf</w:t>
      </w:r>
      <w:r>
        <w:rPr>
          <w:vertAlign w:val="subscript"/>
        </w:rPr>
        <w:t>OOB</w:t>
      </w:r>
      <w:r>
        <w:t xml:space="preserve"> for </w:t>
      </w:r>
      <w:r>
        <w:rPr>
          <w:i/>
        </w:rPr>
        <w:t>wide area IAB-MT type 1-O</w:t>
      </w:r>
      <w:r>
        <w:t xml:space="preserve"> is defined in table 10.5.2.5-0.</w:t>
      </w:r>
    </w:p>
    <w:p>
      <w:pPr>
        <w:pStyle w:val="55"/>
      </w:pPr>
      <w:r>
        <w:t>Table 7.5.2.5.4-0: Δf</w:t>
      </w:r>
      <w:r>
        <w:rPr>
          <w:vertAlign w:val="subscript"/>
        </w:rPr>
        <w:t>OOB</w:t>
      </w:r>
      <w:r>
        <w:t xml:space="preserve"> offset for NR </w:t>
      </w:r>
      <w:r>
        <w:rPr>
          <w:i/>
        </w:rPr>
        <w:t xml:space="preserve">operating bands </w:t>
      </w:r>
      <w:r>
        <w:rPr>
          <w:iCs/>
        </w:rPr>
        <w:t>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76"/>
        <w:gridCol w:w="3472"/>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6" w:type="dxa"/>
            <w:tcBorders>
              <w:top w:val="single" w:color="auto" w:sz="4" w:space="0"/>
              <w:left w:val="single" w:color="auto" w:sz="4" w:space="0"/>
              <w:bottom w:val="single" w:color="auto" w:sz="4" w:space="0"/>
              <w:right w:val="single" w:color="auto" w:sz="4" w:space="0"/>
            </w:tcBorders>
          </w:tcPr>
          <w:p>
            <w:pPr>
              <w:pStyle w:val="51"/>
            </w:pPr>
            <w:r>
              <w:t>IAB-MT type</w:t>
            </w:r>
          </w:p>
        </w:tc>
        <w:tc>
          <w:tcPr>
            <w:tcW w:w="3472" w:type="dxa"/>
            <w:tcBorders>
              <w:top w:val="single" w:color="auto" w:sz="4" w:space="0"/>
              <w:left w:val="single" w:color="auto" w:sz="4" w:space="0"/>
              <w:bottom w:val="single" w:color="auto" w:sz="4" w:space="0"/>
              <w:right w:val="single" w:color="auto" w:sz="4" w:space="0"/>
            </w:tcBorders>
          </w:tcPr>
          <w:p>
            <w:pPr>
              <w:pStyle w:val="51"/>
            </w:pPr>
            <w:r>
              <w:rPr>
                <w:i/>
              </w:rPr>
              <w:t>Operating band</w:t>
            </w:r>
            <w:r>
              <w:t xml:space="preserve"> characteristics</w:t>
            </w:r>
          </w:p>
        </w:tc>
        <w:tc>
          <w:tcPr>
            <w:tcW w:w="1211" w:type="dxa"/>
            <w:tcBorders>
              <w:top w:val="single" w:color="auto" w:sz="4" w:space="0"/>
              <w:left w:val="single" w:color="auto" w:sz="4" w:space="0"/>
              <w:bottom w:val="single" w:color="auto" w:sz="4" w:space="0"/>
              <w:right w:val="single" w:color="auto" w:sz="4" w:space="0"/>
            </w:tcBorders>
          </w:tcPr>
          <w:p>
            <w:pPr>
              <w:pStyle w:val="5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76" w:type="dxa"/>
            <w:tcBorders>
              <w:top w:val="single" w:color="auto" w:sz="4" w:space="0"/>
              <w:left w:val="single" w:color="auto" w:sz="4" w:space="0"/>
              <w:bottom w:val="nil"/>
              <w:right w:val="single" w:color="auto" w:sz="4" w:space="0"/>
            </w:tcBorders>
            <w:vAlign w:val="center"/>
          </w:tcPr>
          <w:p>
            <w:pPr>
              <w:pStyle w:val="52"/>
            </w:pPr>
            <w:r>
              <w:t>IAB-MT type 1-O</w:t>
            </w:r>
          </w:p>
        </w:tc>
        <w:tc>
          <w:tcPr>
            <w:tcW w:w="3472" w:type="dxa"/>
            <w:tcBorders>
              <w:top w:val="single" w:color="auto" w:sz="4" w:space="0"/>
              <w:left w:val="single" w:color="auto" w:sz="4" w:space="0"/>
              <w:bottom w:val="single" w:color="auto" w:sz="4" w:space="0"/>
              <w:right w:val="single" w:color="auto" w:sz="4" w:space="0"/>
            </w:tcBorders>
          </w:tcPr>
          <w:p>
            <w:pPr>
              <w:pStyle w:val="52"/>
            </w:pPr>
            <w:r>
              <w:rPr>
                <w:rFonts w:cs="Arial"/>
              </w:rPr>
              <w:t>F</w:t>
            </w:r>
            <w:r>
              <w:rPr>
                <w:rFonts w:cs="Arial"/>
                <w:vertAlign w:val="subscript"/>
              </w:rPr>
              <w:t>DL,high</w:t>
            </w:r>
            <w:r>
              <w:t xml:space="preserve"> – </w:t>
            </w:r>
            <w:r>
              <w:rPr>
                <w:rFonts w:cs="Arial"/>
              </w:rPr>
              <w:t>F</w:t>
            </w:r>
            <w:r>
              <w:rPr>
                <w:rFonts w:cs="Arial"/>
                <w:vertAlign w:val="subscript"/>
              </w:rPr>
              <w:t>DL,low</w:t>
            </w:r>
            <w:r>
              <w:rPr>
                <w:rFonts w:cs="Arial"/>
              </w:rPr>
              <w:t xml:space="preserve"> &lt; 100 MHz</w:t>
            </w:r>
          </w:p>
        </w:tc>
        <w:tc>
          <w:tcPr>
            <w:tcW w:w="1211" w:type="dxa"/>
            <w:tcBorders>
              <w:top w:val="single" w:color="auto" w:sz="4" w:space="0"/>
              <w:left w:val="single" w:color="auto" w:sz="4" w:space="0"/>
              <w:bottom w:val="single" w:color="auto" w:sz="4" w:space="0"/>
              <w:right w:val="single" w:color="auto" w:sz="4" w:space="0"/>
            </w:tcBorders>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76" w:type="dxa"/>
            <w:tcBorders>
              <w:top w:val="nil"/>
              <w:left w:val="single" w:color="auto" w:sz="4" w:space="0"/>
              <w:bottom w:val="single" w:color="auto" w:sz="4" w:space="0"/>
              <w:right w:val="single" w:color="auto" w:sz="4" w:space="0"/>
            </w:tcBorders>
            <w:vAlign w:val="center"/>
          </w:tcPr>
          <w:p>
            <w:pPr>
              <w:pStyle w:val="52"/>
            </w:pPr>
          </w:p>
        </w:tc>
        <w:tc>
          <w:tcPr>
            <w:tcW w:w="3472" w:type="dxa"/>
            <w:tcBorders>
              <w:top w:val="single" w:color="auto" w:sz="4" w:space="0"/>
              <w:left w:val="single" w:color="auto" w:sz="4" w:space="0"/>
              <w:bottom w:val="single" w:color="auto" w:sz="4" w:space="0"/>
              <w:right w:val="single" w:color="auto" w:sz="4" w:space="0"/>
            </w:tcBorders>
          </w:tcPr>
          <w:p>
            <w:pPr>
              <w:pStyle w:val="52"/>
              <w:rPr>
                <w:b/>
              </w:rPr>
            </w:pPr>
            <w:r>
              <w:rPr>
                <w:rFonts w:cs="Arial"/>
              </w:rPr>
              <w:t xml:space="preserve">100 MHz </w:t>
            </w:r>
            <w:r>
              <w:rPr>
                <w:rFonts w:hint="eastAsia" w:cs="Arial"/>
                <w:lang w:eastAsia="zh-CN"/>
              </w:rPr>
              <w:t>≤</w:t>
            </w:r>
            <w:r>
              <w:rPr>
                <w:rFonts w:cs="Arial"/>
              </w:rPr>
              <w:t xml:space="preserve"> F</w:t>
            </w:r>
            <w:r>
              <w:rPr>
                <w:rFonts w:cs="Arial"/>
                <w:vertAlign w:val="subscript"/>
              </w:rPr>
              <w:t>DL,high</w:t>
            </w:r>
            <w:r>
              <w:t xml:space="preserve"> – </w:t>
            </w:r>
            <w:r>
              <w:rPr>
                <w:rFonts w:cs="Arial"/>
              </w:rPr>
              <w:t>F</w:t>
            </w:r>
            <w:r>
              <w:rPr>
                <w:rFonts w:cs="Arial"/>
                <w:vertAlign w:val="subscript"/>
              </w:rPr>
              <w:t>DL,low</w:t>
            </w:r>
            <w:r>
              <w:rPr>
                <w:rFonts w:cs="Arial"/>
              </w:rPr>
              <w:t xml:space="preserve"> </w:t>
            </w:r>
            <w:r>
              <w:rPr>
                <w:rFonts w:hint="eastAsia" w:cs="Arial"/>
                <w:lang w:eastAsia="zh-CN"/>
              </w:rPr>
              <w:t xml:space="preserve">≤ </w:t>
            </w:r>
            <w:r>
              <w:rPr>
                <w:rFonts w:cs="Arial"/>
              </w:rPr>
              <w:t xml:space="preserve">900 MHz </w:t>
            </w:r>
          </w:p>
        </w:tc>
        <w:tc>
          <w:tcPr>
            <w:tcW w:w="1211" w:type="dxa"/>
            <w:tcBorders>
              <w:top w:val="single" w:color="auto" w:sz="4" w:space="0"/>
              <w:left w:val="single" w:color="auto" w:sz="4" w:space="0"/>
              <w:bottom w:val="single" w:color="auto" w:sz="4" w:space="0"/>
              <w:right w:val="single" w:color="auto" w:sz="4" w:space="0"/>
            </w:tcBorders>
          </w:tcPr>
          <w:p>
            <w:pPr>
              <w:pStyle w:val="52"/>
            </w:pPr>
            <w:r>
              <w:t>60</w:t>
            </w:r>
          </w:p>
        </w:tc>
      </w:tr>
    </w:tbl>
    <w:p>
      <w:pPr>
        <w:rPr>
          <w:rFonts w:ascii="Calibri" w:hAnsi="Calibri"/>
          <w:sz w:val="22"/>
          <w:szCs w:val="22"/>
          <w:lang w:eastAsia="zh-CN"/>
        </w:rPr>
      </w:pPr>
    </w:p>
    <w:p>
      <w:r>
        <w:t xml:space="preserve">For RIBs supporting operation in </w:t>
      </w:r>
      <w:r>
        <w:rPr>
          <w:i/>
        </w:rPr>
        <w:t>non-contiguous spectrum</w:t>
      </w:r>
      <w:r>
        <w:t xml:space="preserve"> within any </w:t>
      </w:r>
      <w:r>
        <w:rPr>
          <w:i/>
        </w:rPr>
        <w:t>operating band</w:t>
      </w:r>
      <w:r>
        <w:t xml:space="preserve">, the OTA in-band blocking requirements apply in addition inside any </w:t>
      </w:r>
      <w:r>
        <w:rPr>
          <w:i/>
        </w:rPr>
        <w:t>sub-block gap</w:t>
      </w:r>
      <w:r>
        <w:t xml:space="preserve">, in case the </w:t>
      </w:r>
      <w:r>
        <w:rPr>
          <w:i/>
        </w:rPr>
        <w:t>sub-block gap</w:t>
      </w:r>
      <w:r>
        <w:t xml:space="preserve"> size is at least as wide as twice the interfering signal minimum offset in table 10.5.2.2-1.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OTA in-band blocking requirements apply in the in-band blocking frequency ranges for each supported </w:t>
      </w:r>
      <w:r>
        <w:rPr>
          <w:i/>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twice the interfering signal minimum offset in tables 10.5.2.5-1 and 10.5.2.5-3.</w:t>
      </w:r>
    </w:p>
    <w:p>
      <w:r>
        <w:t xml:space="preserve">For a RIBs supporting operation in </w:t>
      </w:r>
      <w:r>
        <w:rPr>
          <w:i/>
        </w:rPr>
        <w:t>non-contiguous spectrum</w:t>
      </w:r>
      <w:r>
        <w:t xml:space="preserve"> within any </w:t>
      </w:r>
      <w:r>
        <w:rPr>
          <w:i/>
        </w:rPr>
        <w:t>operating band</w:t>
      </w:r>
      <w:r>
        <w:t xml:space="preserve">, the OTA narrowband blocking requirements apply in addition inside any </w:t>
      </w:r>
      <w:r>
        <w:rPr>
          <w:i/>
        </w:rPr>
        <w:t>sub-block gap</w:t>
      </w:r>
      <w:r>
        <w:t xml:space="preserve">, in case the </w:t>
      </w:r>
      <w:r>
        <w:rPr>
          <w:i/>
        </w:rPr>
        <w:t>sub-block gap</w:t>
      </w:r>
      <w:r>
        <w:t xml:space="preserve"> size is at least as wide as the interfering signal minimum offset in table 10.5.2.5-3. The interfering signal offset is defined relative to the </w:t>
      </w:r>
      <w:r>
        <w:rPr>
          <w:i/>
        </w:rPr>
        <w:t>sub-block</w:t>
      </w:r>
      <w:r>
        <w:t xml:space="preserve"> edges inside the </w:t>
      </w:r>
      <w:r>
        <w:rPr>
          <w:i/>
        </w:rPr>
        <w:t>sub-block gap</w:t>
      </w:r>
      <w:r>
        <w:t>.</w:t>
      </w:r>
    </w:p>
    <w:p>
      <w:r>
        <w:t xml:space="preserve">For a </w:t>
      </w:r>
      <w:r>
        <w:rPr>
          <w:i/>
        </w:rPr>
        <w:t>multi-band RIBs</w:t>
      </w:r>
      <w:r>
        <w:t xml:space="preserve">, the OTA narrowband blocking requirements apply in the narrowband blocking frequency ranges for each supported </w:t>
      </w:r>
      <w:r>
        <w:rPr>
          <w:i/>
          <w:iCs/>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the interfering signal minimum offset in table 10.5.2.5-3.</w:t>
      </w:r>
    </w:p>
    <w:p>
      <w:pPr>
        <w:pStyle w:val="55"/>
      </w:pPr>
      <w:r>
        <w:t xml:space="preserve">Table 7.5.2.5.4-1: General OTA blocking requirement for </w:t>
      </w:r>
      <w:r>
        <w:rPr>
          <w:i/>
        </w:rPr>
        <w:t>IAB-MT type 1-O</w:t>
      </w:r>
    </w:p>
    <w:tbl>
      <w:tblPr>
        <w:tblStyle w:val="42"/>
        <w:tblW w:w="8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7"/>
        <w:gridCol w:w="1792"/>
        <w:gridCol w:w="2133"/>
        <w:gridCol w:w="1617"/>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1"/>
            </w:pPr>
            <w:r>
              <w:t>IAB-MT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1"/>
              <w:rPr>
                <w:lang w:eastAsia="ja-JP"/>
              </w:rPr>
            </w:pPr>
            <w:r>
              <w:t>Wanted signal mean power (dBm)</w:t>
            </w:r>
          </w:p>
        </w:tc>
        <w:tc>
          <w:tcPr>
            <w:tcW w:w="2133"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Interfering signal mean power (dBm)</w:t>
            </w:r>
          </w:p>
        </w:tc>
        <w:tc>
          <w:tcPr>
            <w:tcW w:w="1617"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Interfering signal centre frequency minimum offset from the lower/upper IAB-MT RF Bandwidth edge or sub-block edge inside a sub-block gap</w:t>
            </w:r>
            <w:r>
              <w:t xml:space="preserve"> (MHz)</w:t>
            </w:r>
          </w:p>
        </w:tc>
        <w:tc>
          <w:tcPr>
            <w:tcW w:w="1500" w:type="dxa"/>
            <w:tcBorders>
              <w:top w:val="single" w:color="auto" w:sz="4" w:space="0"/>
              <w:left w:val="single" w:color="auto" w:sz="4" w:space="0"/>
              <w:bottom w:val="single" w:color="auto" w:sz="4" w:space="0"/>
              <w:right w:val="single" w:color="auto" w:sz="4" w:space="0"/>
            </w:tcBorders>
          </w:tcPr>
          <w:p>
            <w:pPr>
              <w:pStyle w:val="51"/>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nil"/>
              <w:right w:val="single" w:color="auto" w:sz="4" w:space="0"/>
            </w:tcBorders>
          </w:tcPr>
          <w:p>
            <w:pPr>
              <w:pStyle w:val="52"/>
            </w:pPr>
            <w:r>
              <w:t>10, 15, 20</w:t>
            </w: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OTAREFSENS</w:t>
            </w:r>
          </w:p>
          <w:p>
            <w:pPr>
              <w:pStyle w:val="52"/>
            </w:pPr>
            <w:r>
              <w:t>Local Area IAB-MT: -35 - Δ</w:t>
            </w:r>
            <w:r>
              <w:rPr>
                <w:vertAlign w:val="subscript"/>
              </w:rPr>
              <w:t>OTAREFSENS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±7.5</w:t>
            </w:r>
          </w:p>
        </w:tc>
        <w:tc>
          <w:tcPr>
            <w:tcW w:w="1500" w:type="dxa"/>
            <w:tcBorders>
              <w:top w:val="single" w:color="auto" w:sz="4" w:space="0"/>
              <w:left w:val="single" w:color="auto" w:sz="4" w:space="0"/>
              <w:bottom w:val="nil"/>
              <w:right w:val="single" w:color="auto" w:sz="4" w:space="0"/>
            </w:tcBorders>
          </w:tcPr>
          <w:p>
            <w:pPr>
              <w:pStyle w:val="52"/>
            </w:pPr>
            <w:r>
              <w:t>5 MHz CP-OFDM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nil"/>
              <w:left w:val="single" w:color="auto" w:sz="4" w:space="0"/>
              <w:bottom w:val="single" w:color="auto" w:sz="4" w:space="0"/>
              <w:right w:val="single" w:color="auto" w:sz="4" w:space="0"/>
            </w:tcBorders>
          </w:tcPr>
          <w:p>
            <w:pPr>
              <w:pStyle w:val="52"/>
            </w:pP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minSENS</w:t>
            </w:r>
          </w:p>
          <w:p>
            <w:pPr>
              <w:pStyle w:val="52"/>
            </w:pPr>
            <w:r>
              <w:t>Local Area IAB-MT: -35 - Δ</w:t>
            </w:r>
            <w:r>
              <w:rPr>
                <w:vertAlign w:val="subscript"/>
              </w:rPr>
              <w:t>minSENS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±7.5</w:t>
            </w:r>
          </w:p>
        </w:tc>
        <w:tc>
          <w:tcPr>
            <w:tcW w:w="150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nil"/>
              <w:right w:val="single" w:color="auto" w:sz="4" w:space="0"/>
            </w:tcBorders>
          </w:tcPr>
          <w:p>
            <w:pPr>
              <w:pStyle w:val="52"/>
            </w:pPr>
            <w:r>
              <w:t xml:space="preserve">25 ,30, </w:t>
            </w:r>
            <w:ins w:id="479" w:author="ZTE(Liu Wenhao)" w:date="2023-05-08T10:50:10Z">
              <w:r>
                <w:rPr>
                  <w:rFonts w:hint="eastAsia" w:eastAsia="宋体"/>
                  <w:lang w:val="en-US" w:eastAsia="zh-CN"/>
                </w:rPr>
                <w:t>35</w:t>
              </w:r>
            </w:ins>
            <w:ins w:id="480" w:author="ZTE(Liu Wenhao)" w:date="2023-05-08T10:50:11Z">
              <w:r>
                <w:rPr>
                  <w:rFonts w:hint="eastAsia" w:eastAsia="宋体"/>
                  <w:lang w:val="en-US" w:eastAsia="zh-CN"/>
                </w:rPr>
                <w:t xml:space="preserve">, </w:t>
              </w:r>
            </w:ins>
            <w:r>
              <w:t xml:space="preserve">40, </w:t>
            </w:r>
            <w:ins w:id="481" w:author="ZTE(Liu Wenhao)" w:date="2023-05-08T10:50:14Z">
              <w:r>
                <w:rPr>
                  <w:rFonts w:hint="eastAsia" w:eastAsia="宋体"/>
                  <w:lang w:val="en-US" w:eastAsia="zh-CN"/>
                </w:rPr>
                <w:t>45</w:t>
              </w:r>
            </w:ins>
            <w:ins w:id="482" w:author="ZTE(Liu Wenhao)" w:date="2023-05-08T10:50:15Z">
              <w:r>
                <w:rPr>
                  <w:rFonts w:hint="eastAsia" w:eastAsia="宋体"/>
                  <w:lang w:val="en-US" w:eastAsia="zh-CN"/>
                </w:rPr>
                <w:t xml:space="preserve">, </w:t>
              </w:r>
            </w:ins>
            <w:r>
              <w:t>50, 60, 70, 80, 90, 100</w:t>
            </w: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REFSENS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rPr>
                <w:vertAlign w:val="subscript"/>
              </w:rPr>
            </w:pPr>
            <w:r>
              <w:t>Wide Area IAB-MT: -43 - Δ</w:t>
            </w:r>
            <w:r>
              <w:rPr>
                <w:vertAlign w:val="subscript"/>
              </w:rPr>
              <w:t>OTAREFSENS</w:t>
            </w:r>
          </w:p>
          <w:p>
            <w:pPr>
              <w:pStyle w:val="52"/>
            </w:pPr>
            <w:r>
              <w:t>Local Area IAB-MT: -35 - Δ</w:t>
            </w:r>
            <w:r>
              <w:rPr>
                <w:vertAlign w:val="subscript"/>
              </w:rPr>
              <w:t>OTAREFSENS</w:t>
            </w:r>
          </w:p>
          <w:p>
            <w:pPr>
              <w:pStyle w:val="52"/>
            </w:pP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1500" w:type="dxa"/>
            <w:tcBorders>
              <w:top w:val="single" w:color="auto" w:sz="4" w:space="0"/>
              <w:left w:val="single" w:color="auto" w:sz="4" w:space="0"/>
              <w:bottom w:val="nil"/>
              <w:right w:val="single" w:color="auto" w:sz="4" w:space="0"/>
            </w:tcBorders>
          </w:tcPr>
          <w:p>
            <w:pPr>
              <w:pStyle w:val="52"/>
            </w:pPr>
            <w:r>
              <w:t>20 MHz CP-OFDM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nil"/>
              <w:left w:val="single" w:color="auto" w:sz="4" w:space="0"/>
              <w:bottom w:val="single" w:color="auto" w:sz="4" w:space="0"/>
              <w:right w:val="single" w:color="auto" w:sz="4" w:space="0"/>
            </w:tcBorders>
          </w:tcPr>
          <w:p>
            <w:pPr>
              <w:pStyle w:val="52"/>
            </w:pPr>
          </w:p>
        </w:tc>
        <w:tc>
          <w:tcPr>
            <w:tcW w:w="1792"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rPr>
                <w:rFonts w:cs="Arial"/>
              </w:rPr>
              <w:t xml:space="preserve"> + 6 dB</w:t>
            </w:r>
          </w:p>
        </w:tc>
        <w:tc>
          <w:tcPr>
            <w:tcW w:w="2133" w:type="dxa"/>
            <w:tcBorders>
              <w:top w:val="single" w:color="auto" w:sz="4" w:space="0"/>
              <w:left w:val="single" w:color="auto" w:sz="4" w:space="0"/>
              <w:bottom w:val="single" w:color="auto" w:sz="4" w:space="0"/>
              <w:right w:val="single" w:color="auto" w:sz="4" w:space="0"/>
            </w:tcBorders>
          </w:tcPr>
          <w:p>
            <w:pPr>
              <w:pStyle w:val="52"/>
            </w:pPr>
            <w:r>
              <w:t>Wide Area IAB-MT: -43 – Δ</w:t>
            </w:r>
            <w:r>
              <w:rPr>
                <w:vertAlign w:val="subscript"/>
              </w:rPr>
              <w:t>minSENS</w:t>
            </w:r>
          </w:p>
          <w:p>
            <w:pPr>
              <w:pStyle w:val="52"/>
            </w:pPr>
            <w:r>
              <w:t>Local Area IAB-MT: -35 - Δ</w:t>
            </w:r>
            <w:r>
              <w:rPr>
                <w:vertAlign w:val="subscript"/>
              </w:rPr>
              <w:t>minSENS</w:t>
            </w:r>
          </w:p>
        </w:tc>
        <w:tc>
          <w:tcPr>
            <w:tcW w:w="161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1500" w:type="dxa"/>
            <w:tcBorders>
              <w:top w:val="nil"/>
              <w:left w:val="single" w:color="auto" w:sz="4" w:space="0"/>
              <w:bottom w:val="single" w:color="auto" w:sz="4" w:space="0"/>
              <w:right w:val="single" w:color="auto" w:sz="4" w:space="0"/>
            </w:tcBorders>
          </w:tcPr>
          <w:p>
            <w:pPr>
              <w:pStyle w:val="52"/>
            </w:pPr>
          </w:p>
        </w:tc>
      </w:tr>
    </w:tbl>
    <w:p>
      <w:pPr>
        <w:rPr>
          <w:rFonts w:ascii="Calibri" w:hAnsi="Calibri"/>
          <w:sz w:val="22"/>
          <w:szCs w:val="22"/>
          <w:lang w:eastAsia="zh-CN"/>
        </w:rPr>
      </w:pPr>
    </w:p>
    <w:p>
      <w:pPr>
        <w:pStyle w:val="55"/>
      </w:pPr>
      <w:r>
        <w:t xml:space="preserve">Table 7.5.2.5.4-2: OTA narrowband blocking requirement for </w:t>
      </w:r>
      <w:r>
        <w:rPr>
          <w:i/>
        </w:rPr>
        <w:t>IAB-MT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pStyle w:val="51"/>
            </w:pPr>
            <w:r>
              <w:rPr>
                <w:i/>
                <w:iCs/>
              </w:rPr>
              <w:t>IAB-MT channel bandwidth</w:t>
            </w:r>
            <w:r>
              <w:t xml:space="preserve"> of the lowest/highest carrier received (MHz)</w:t>
            </w:r>
          </w:p>
        </w:tc>
        <w:tc>
          <w:tcPr>
            <w:tcW w:w="1563" w:type="dxa"/>
            <w:tcBorders>
              <w:top w:val="single" w:color="auto" w:sz="4" w:space="0"/>
              <w:left w:val="single" w:color="auto" w:sz="4" w:space="0"/>
              <w:bottom w:val="single" w:color="auto" w:sz="4" w:space="0"/>
              <w:right w:val="single" w:color="auto" w:sz="4" w:space="0"/>
            </w:tcBorders>
          </w:tcPr>
          <w:p>
            <w:pPr>
              <w:pStyle w:val="51"/>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51"/>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nil"/>
              <w:right w:val="single" w:color="auto" w:sz="4" w:space="0"/>
            </w:tcBorders>
          </w:tcPr>
          <w:p>
            <w:pPr>
              <w:pStyle w:val="52"/>
            </w:pPr>
            <w:r>
              <w:t>10, 15, 20</w:t>
            </w:r>
          </w:p>
        </w:tc>
        <w:tc>
          <w:tcPr>
            <w:tcW w:w="1563"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rPr>
                <w:rFonts w:cs="Arial"/>
                <w:vertAlign w:val="subscript"/>
              </w:rPr>
            </w:pPr>
            <w:r>
              <w:t xml:space="preserve">Wide Area IAB-MT: -49 </w:t>
            </w:r>
            <w:r>
              <w:rPr>
                <w:rFonts w:cs="Arial"/>
                <w:szCs w:val="18"/>
              </w:rPr>
              <w:t xml:space="preserve">- </w:t>
            </w:r>
            <w:r>
              <w:rPr>
                <w:rFonts w:cs="Arial"/>
              </w:rPr>
              <w:t>Δ</w:t>
            </w:r>
            <w:r>
              <w:rPr>
                <w:rFonts w:cs="Arial"/>
                <w:vertAlign w:val="subscript"/>
              </w:rPr>
              <w:t>OTAREFSENS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nil"/>
              <w:left w:val="single" w:color="auto" w:sz="4" w:space="0"/>
              <w:bottom w:val="single" w:color="auto" w:sz="4" w:space="0"/>
              <w:right w:val="single" w:color="auto" w:sz="4" w:space="0"/>
            </w:tcBorders>
          </w:tcPr>
          <w:p>
            <w:pPr>
              <w:pStyle w:val="52"/>
            </w:pPr>
          </w:p>
        </w:tc>
        <w:tc>
          <w:tcPr>
            <w:tcW w:w="15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minSENS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nil"/>
              <w:right w:val="single" w:color="auto" w:sz="4" w:space="0"/>
            </w:tcBorders>
          </w:tcPr>
          <w:p>
            <w:pPr>
              <w:pStyle w:val="52"/>
            </w:pPr>
            <w:r>
              <w:t xml:space="preserve">25, 30, </w:t>
            </w:r>
            <w:ins w:id="483" w:author="ZTE(Liu Wenhao)" w:date="2023-05-08T10:50:24Z">
              <w:r>
                <w:rPr>
                  <w:rFonts w:hint="eastAsia" w:eastAsia="宋体"/>
                  <w:lang w:val="en-US" w:eastAsia="zh-CN"/>
                </w:rPr>
                <w:t>35</w:t>
              </w:r>
            </w:ins>
            <w:ins w:id="484" w:author="ZTE(Liu Wenhao)" w:date="2023-05-08T10:50:25Z">
              <w:r>
                <w:rPr>
                  <w:rFonts w:hint="eastAsia" w:eastAsia="宋体"/>
                  <w:lang w:val="en-US" w:eastAsia="zh-CN"/>
                </w:rPr>
                <w:t xml:space="preserve">, </w:t>
              </w:r>
            </w:ins>
            <w:r>
              <w:t xml:space="preserve">40, </w:t>
            </w:r>
            <w:ins w:id="485" w:author="ZTE(Liu Wenhao)" w:date="2023-05-08T10:50:27Z">
              <w:r>
                <w:rPr>
                  <w:rFonts w:hint="eastAsia" w:eastAsia="宋体"/>
                  <w:lang w:val="en-US" w:eastAsia="zh-CN"/>
                </w:rPr>
                <w:t>4</w:t>
              </w:r>
            </w:ins>
            <w:ins w:id="486" w:author="ZTE(Liu Wenhao)" w:date="2023-05-08T10:50:28Z">
              <w:r>
                <w:rPr>
                  <w:rFonts w:hint="eastAsia" w:eastAsia="宋体"/>
                  <w:lang w:val="en-US" w:eastAsia="zh-CN"/>
                </w:rPr>
                <w:t>5,</w:t>
              </w:r>
            </w:ins>
            <w:ins w:id="487" w:author="ZTE(Liu Wenhao)" w:date="2023-05-08T10:50:29Z">
              <w:r>
                <w:rPr>
                  <w:rFonts w:hint="eastAsia" w:eastAsia="宋体"/>
                  <w:lang w:val="en-US" w:eastAsia="zh-CN"/>
                </w:rPr>
                <w:t xml:space="preserve"> </w:t>
              </w:r>
            </w:ins>
            <w:r>
              <w:t>50, 60, 70, 80, 90, 100</w:t>
            </w:r>
          </w:p>
        </w:tc>
        <w:tc>
          <w:tcPr>
            <w:tcW w:w="1563"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OTAREFSENS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nil"/>
              <w:left w:val="single" w:color="auto" w:sz="4" w:space="0"/>
              <w:bottom w:val="single" w:color="auto" w:sz="4" w:space="0"/>
              <w:right w:val="single" w:color="auto" w:sz="4" w:space="0"/>
            </w:tcBorders>
          </w:tcPr>
          <w:p>
            <w:pPr>
              <w:pStyle w:val="52"/>
            </w:pPr>
          </w:p>
        </w:tc>
        <w:tc>
          <w:tcPr>
            <w:tcW w:w="15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52"/>
            </w:pPr>
            <w:r>
              <w:t xml:space="preserve">Wide Area IAB-MT: -49 </w:t>
            </w:r>
            <w:r>
              <w:rPr>
                <w:rFonts w:cs="Arial"/>
                <w:szCs w:val="18"/>
              </w:rPr>
              <w:t xml:space="preserve">– </w:t>
            </w:r>
            <w:r>
              <w:rPr>
                <w:rFonts w:cs="Arial"/>
              </w:rPr>
              <w:t>Δ</w:t>
            </w:r>
            <w:r>
              <w:rPr>
                <w:rFonts w:cs="Arial"/>
                <w:vertAlign w:val="subscript"/>
              </w:rPr>
              <w:t>minSENS</w:t>
            </w:r>
          </w:p>
          <w:p>
            <w:pPr>
              <w:pStyle w:val="52"/>
            </w:pPr>
            <w:r>
              <w:t xml:space="preserve">Local Area IAB-MT: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66"/>
            </w:pPr>
            <w:r>
              <w:t>NOTE 1:</w:t>
            </w:r>
            <w:r>
              <w:tab/>
            </w:r>
            <w:r>
              <w:t xml:space="preserve">The SCS for the </w:t>
            </w:r>
            <w:r>
              <w:rPr>
                <w:i/>
              </w:rPr>
              <w:t>lowest/highest carrier</w:t>
            </w:r>
            <w:r>
              <w:t xml:space="preserve"> received is the lowest SCS supported by the IAB-MT for that bandwidth. </w:t>
            </w:r>
          </w:p>
          <w:p>
            <w:pPr>
              <w:pStyle w:val="66"/>
            </w:pPr>
            <w:r>
              <w:t>NOTE 2:</w:t>
            </w:r>
            <w:r>
              <w:tab/>
            </w:r>
            <w:r>
              <w:t>7.5 kHz shift is not applied to the wanted signal.</w:t>
            </w:r>
          </w:p>
        </w:tc>
      </w:tr>
    </w:tbl>
    <w:p>
      <w:pPr>
        <w:rPr>
          <w:lang w:eastAsia="zh-CN"/>
        </w:rPr>
      </w:pPr>
    </w:p>
    <w:p>
      <w:pPr>
        <w:pStyle w:val="55"/>
      </w:pPr>
      <w:r>
        <w:t xml:space="preserve">Table 7.5.2.5.4-3: OTA narrowband blocking interferer frequency offsets for </w:t>
      </w:r>
      <w:r>
        <w:rPr>
          <w:i/>
        </w:rPr>
        <w:t>IAB-MT type 1-O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1"/>
            </w:pPr>
            <w:r>
              <w:t>IAB-MT channel bandwidth of the lowest/highest carrier received (MHz)</w:t>
            </w:r>
          </w:p>
        </w:tc>
        <w:tc>
          <w:tcPr>
            <w:tcW w:w="2646" w:type="dxa"/>
            <w:tcBorders>
              <w:top w:val="single" w:color="auto" w:sz="4" w:space="0"/>
              <w:left w:val="single" w:color="auto" w:sz="4" w:space="0"/>
              <w:bottom w:val="single" w:color="auto" w:sz="4" w:space="0"/>
              <w:right w:val="single" w:color="auto" w:sz="4" w:space="0"/>
            </w:tcBorders>
          </w:tcPr>
          <w:p>
            <w:pPr>
              <w:pStyle w:val="51"/>
            </w:pPr>
            <w:r>
              <w:rPr>
                <w:rFonts w:cs="Arial"/>
              </w:rPr>
              <w:t>Interfering RB centre frequency offset to the lower/upper IAB-MT RF Bandwidth edge or sub-block edge inside a sub-block gap</w:t>
            </w:r>
            <w:r>
              <w:t xml:space="preserve"> (kHz) (Note 2)</w:t>
            </w:r>
          </w:p>
        </w:tc>
        <w:tc>
          <w:tcPr>
            <w:tcW w:w="2693" w:type="dxa"/>
            <w:tcBorders>
              <w:top w:val="single" w:color="auto" w:sz="4" w:space="0"/>
              <w:left w:val="single" w:color="auto" w:sz="4" w:space="0"/>
              <w:bottom w:val="single" w:color="auto" w:sz="4" w:space="0"/>
              <w:right w:val="single" w:color="auto" w:sz="4" w:space="0"/>
            </w:tcBorders>
          </w:tcPr>
          <w:p>
            <w:pPr>
              <w:pStyle w:val="51"/>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355 </w:t>
            </w:r>
            <w:r>
              <w:rPr>
                <w:rFonts w:cs="Arial"/>
              </w:rPr>
              <w:t>+ m*180),</w:t>
            </w:r>
          </w:p>
          <w:p>
            <w:pPr>
              <w:pStyle w:val="52"/>
            </w:pPr>
            <w:r>
              <w:rPr>
                <w:rFonts w:cs="Arial"/>
              </w:rPr>
              <w:t>m=0, 1, 2, 3, 4, 9, 14, 19, 24</w:t>
            </w:r>
          </w:p>
        </w:tc>
        <w:tc>
          <w:tcPr>
            <w:tcW w:w="2693" w:type="dxa"/>
            <w:tcBorders>
              <w:top w:val="nil"/>
              <w:left w:val="single" w:color="auto" w:sz="4" w:space="0"/>
              <w:bottom w:val="nil"/>
              <w:right w:val="single" w:color="auto" w:sz="4" w:space="0"/>
            </w:tcBorders>
          </w:tcPr>
          <w:p>
            <w:pPr>
              <w:pStyle w:val="52"/>
            </w:pPr>
            <w:r>
              <w:t>5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15</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360 </w:t>
            </w:r>
            <w:r>
              <w:rPr>
                <w:rFonts w:cs="Arial"/>
              </w:rPr>
              <w:t>+ m*180),</w:t>
            </w:r>
          </w:p>
          <w:p>
            <w:pPr>
              <w:pStyle w:val="52"/>
            </w:pPr>
            <w:r>
              <w:rPr>
                <w:rFonts w:cs="Arial"/>
              </w:rPr>
              <w:t>m=0, 1, 2, 3, 4, 9, 14, 19, 24</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20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350 </w:t>
            </w:r>
            <w:r>
              <w:rPr>
                <w:rFonts w:cs="Arial"/>
              </w:rPr>
              <w:t>+ m*180),</w:t>
            </w:r>
          </w:p>
          <w:p>
            <w:pPr>
              <w:pStyle w:val="52"/>
            </w:pPr>
            <w:r>
              <w:rPr>
                <w:rFonts w:cs="Arial"/>
              </w:rPr>
              <w:t>m=0, 1, 2, 3, 4, 9, 14, 19, 24</w:t>
            </w:r>
          </w:p>
        </w:tc>
        <w:tc>
          <w:tcPr>
            <w:tcW w:w="2693"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25</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single" w:color="auto" w:sz="4" w:space="0"/>
              <w:left w:val="single" w:color="auto" w:sz="4" w:space="0"/>
              <w:bottom w:val="nil"/>
              <w:right w:val="single" w:color="auto" w:sz="4" w:space="0"/>
            </w:tcBorders>
          </w:tcPr>
          <w:p>
            <w:pPr>
              <w:pStyle w:val="52"/>
            </w:pPr>
            <w:r>
              <w:t>20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30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 w:author="ZTE(Liu Wenhao)" w:date="2023-05-08T10:50:37Z"/>
        </w:trPr>
        <w:tc>
          <w:tcPr>
            <w:tcW w:w="1842" w:type="dxa"/>
            <w:tcBorders>
              <w:top w:val="single" w:color="auto" w:sz="4" w:space="0"/>
              <w:left w:val="single" w:color="auto" w:sz="4" w:space="0"/>
              <w:bottom w:val="single" w:color="auto" w:sz="4" w:space="0"/>
              <w:right w:val="single" w:color="auto" w:sz="4" w:space="0"/>
            </w:tcBorders>
          </w:tcPr>
          <w:p>
            <w:pPr>
              <w:pStyle w:val="52"/>
              <w:rPr>
                <w:ins w:id="489" w:author="ZTE(Liu Wenhao)" w:date="2023-05-08T10:50:37Z"/>
                <w:rFonts w:hint="default" w:eastAsia="宋体"/>
                <w:lang w:val="en-US" w:eastAsia="zh-CN"/>
              </w:rPr>
            </w:pPr>
            <w:ins w:id="490" w:author="ZTE(Liu Wenhao)" w:date="2023-05-08T10:50:45Z">
              <w:r>
                <w:rPr>
                  <w:rFonts w:hint="eastAsia" w:eastAsia="宋体"/>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91" w:author="ZTE(Liu Wenhao)" w:date="2023-05-08T10:50:54Z"/>
                <w:rFonts w:ascii="Arial" w:hAnsi="Arial" w:cs="Arial"/>
                <w:sz w:val="18"/>
              </w:rPr>
            </w:pPr>
            <w:ins w:id="492" w:author="ZTE(Liu Wenhao)" w:date="2023-05-08T10:50:54Z">
              <w:r>
                <w:rPr>
                  <w:rFonts w:ascii="Arial" w:hAnsi="Arial" w:cs="Arial"/>
                  <w:sz w:val="18"/>
                </w:rPr>
                <w:t>±</w:t>
              </w:r>
            </w:ins>
            <w:ins w:id="493" w:author="ZTE(Liu Wenhao)" w:date="2023-05-08T10:50:54Z">
              <w:r>
                <w:rPr>
                  <w:rFonts w:ascii="Arial" w:hAnsi="Arial" w:cs="Arial"/>
                  <w:sz w:val="18"/>
                  <w:lang w:val="en-US" w:eastAsia="zh-CN"/>
                </w:rPr>
                <w:t>(</w:t>
              </w:r>
            </w:ins>
            <w:ins w:id="494" w:author="ZTE(Liu Wenhao)" w:date="2023-05-08T10:50:54Z">
              <w:r>
                <w:rPr>
                  <w:rFonts w:ascii="Arial" w:hAnsi="Arial"/>
                  <w:sz w:val="18"/>
                  <w:lang w:eastAsia="zh-CN"/>
                </w:rPr>
                <w:t>5</w:t>
              </w:r>
            </w:ins>
            <w:ins w:id="495" w:author="ZTE(Liu Wenhao)" w:date="2023-05-08T10:50:54Z">
              <w:r>
                <w:rPr>
                  <w:rFonts w:hint="eastAsia" w:ascii="Arial" w:hAnsi="Arial"/>
                  <w:sz w:val="18"/>
                  <w:lang w:val="en-US" w:eastAsia="zh-CN"/>
                </w:rPr>
                <w:t>6</w:t>
              </w:r>
            </w:ins>
            <w:ins w:id="496" w:author="ZTE(Liu Wenhao)" w:date="2023-05-08T10:50:54Z">
              <w:r>
                <w:rPr>
                  <w:rFonts w:ascii="Arial" w:hAnsi="Arial"/>
                  <w:sz w:val="18"/>
                  <w:lang w:eastAsia="zh-CN"/>
                </w:rPr>
                <w:t>0</w:t>
              </w:r>
            </w:ins>
            <w:ins w:id="497" w:author="ZTE(Liu Wenhao)" w:date="2023-05-08T10:50:54Z">
              <w:r>
                <w:rPr>
                  <w:rFonts w:ascii="Arial" w:hAnsi="Arial" w:cs="Arial"/>
                  <w:sz w:val="18"/>
                </w:rPr>
                <w:t>+m*180),</w:t>
              </w:r>
            </w:ins>
          </w:p>
          <w:p>
            <w:pPr>
              <w:pStyle w:val="52"/>
              <w:rPr>
                <w:ins w:id="498" w:author="ZTE(Liu Wenhao)" w:date="2023-05-08T10:50:37Z"/>
                <w:rFonts w:cs="Arial"/>
              </w:rPr>
            </w:pPr>
            <w:ins w:id="499" w:author="ZTE(Liu Wenhao)" w:date="2023-05-08T10:50:54Z">
              <w:r>
                <w:rPr>
                  <w:rFonts w:cs="Arial"/>
                </w:rPr>
                <w:t xml:space="preserve">m=0, 1, 2, 3, 4, </w:t>
              </w:r>
            </w:ins>
            <w:ins w:id="500" w:author="ZTE(Liu Wenhao)" w:date="2023-05-08T10:50:54Z">
              <w:r>
                <w:rPr>
                  <w:rFonts w:cs="Arial"/>
                  <w:lang w:val="en-US" w:eastAsia="zh-CN"/>
                </w:rPr>
                <w:t>29</w:t>
              </w:r>
            </w:ins>
            <w:ins w:id="501" w:author="ZTE(Liu Wenhao)" w:date="2023-05-08T10:50:54Z">
              <w:r>
                <w:rPr>
                  <w:rFonts w:cs="Arial"/>
                </w:rPr>
                <w:t xml:space="preserve">, </w:t>
              </w:r>
            </w:ins>
            <w:ins w:id="502" w:author="ZTE(Liu Wenhao)" w:date="2023-05-08T10:50:54Z">
              <w:r>
                <w:rPr>
                  <w:rFonts w:cs="Arial"/>
                  <w:lang w:val="en-US" w:eastAsia="zh-CN"/>
                </w:rPr>
                <w:t>5</w:t>
              </w:r>
            </w:ins>
            <w:ins w:id="503" w:author="ZTE(Liu Wenhao)" w:date="2023-05-08T10:50:54Z">
              <w:r>
                <w:rPr>
                  <w:rFonts w:cs="Arial"/>
                </w:rPr>
                <w:t xml:space="preserve">4, </w:t>
              </w:r>
            </w:ins>
            <w:ins w:id="504" w:author="ZTE(Liu Wenhao)" w:date="2023-05-08T10:50:54Z">
              <w:r>
                <w:rPr>
                  <w:rFonts w:cs="Arial"/>
                  <w:lang w:val="en-US" w:eastAsia="zh-CN"/>
                </w:rPr>
                <w:t>7</w:t>
              </w:r>
            </w:ins>
            <w:ins w:id="505" w:author="ZTE(Liu Wenhao)" w:date="2023-05-08T10:50:54Z">
              <w:r>
                <w:rPr>
                  <w:rFonts w:cs="Arial"/>
                </w:rPr>
                <w:t xml:space="preserve">9, </w:t>
              </w:r>
            </w:ins>
            <w:ins w:id="506" w:author="ZTE(Liu Wenhao)" w:date="2023-05-08T10:50:54Z">
              <w:r>
                <w:rPr>
                  <w:rFonts w:cs="Arial"/>
                  <w:lang w:val="en-US" w:eastAsia="zh-CN"/>
                </w:rPr>
                <w:t>99</w:t>
              </w:r>
            </w:ins>
          </w:p>
        </w:tc>
        <w:tc>
          <w:tcPr>
            <w:tcW w:w="2693" w:type="dxa"/>
            <w:tcBorders>
              <w:top w:val="nil"/>
              <w:left w:val="single" w:color="auto" w:sz="4" w:space="0"/>
              <w:bottom w:val="nil"/>
              <w:right w:val="single" w:color="auto" w:sz="4" w:space="0"/>
            </w:tcBorders>
          </w:tcPr>
          <w:p>
            <w:pPr>
              <w:pStyle w:val="52"/>
              <w:rPr>
                <w:ins w:id="507" w:author="ZTE(Liu Wenhao)" w:date="2023-05-08T10:50: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40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8" w:author="ZTE(Liu Wenhao)" w:date="2023-05-08T10:50:42Z"/>
        </w:trPr>
        <w:tc>
          <w:tcPr>
            <w:tcW w:w="1842" w:type="dxa"/>
            <w:tcBorders>
              <w:top w:val="single" w:color="auto" w:sz="4" w:space="0"/>
              <w:left w:val="single" w:color="auto" w:sz="4" w:space="0"/>
              <w:bottom w:val="single" w:color="auto" w:sz="4" w:space="0"/>
              <w:right w:val="single" w:color="auto" w:sz="4" w:space="0"/>
            </w:tcBorders>
          </w:tcPr>
          <w:p>
            <w:pPr>
              <w:pStyle w:val="52"/>
              <w:rPr>
                <w:ins w:id="509" w:author="ZTE(Liu Wenhao)" w:date="2023-05-08T10:50:42Z"/>
                <w:rFonts w:hint="default" w:eastAsia="宋体"/>
                <w:lang w:val="en-US" w:eastAsia="zh-CN"/>
              </w:rPr>
            </w:pPr>
            <w:ins w:id="510" w:author="ZTE(Liu Wenhao)" w:date="2023-05-08T10:50:46Z">
              <w:r>
                <w:rPr>
                  <w:rFonts w:hint="eastAsia" w:eastAsia="宋体"/>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511" w:author="ZTE(Liu Wenhao)" w:date="2023-05-08T10:51:00Z"/>
                <w:rFonts w:ascii="Arial" w:hAnsi="Arial" w:cs="Arial"/>
                <w:sz w:val="18"/>
              </w:rPr>
            </w:pPr>
            <w:ins w:id="512" w:author="ZTE(Liu Wenhao)" w:date="2023-05-08T10:51:00Z">
              <w:r>
                <w:rPr>
                  <w:rFonts w:ascii="Arial" w:hAnsi="Arial" w:cs="Arial"/>
                  <w:sz w:val="18"/>
                </w:rPr>
                <w:t>±</w:t>
              </w:r>
            </w:ins>
            <w:ins w:id="513" w:author="ZTE(Liu Wenhao)" w:date="2023-05-08T10:51:00Z">
              <w:r>
                <w:rPr>
                  <w:rFonts w:ascii="Arial" w:hAnsi="Arial" w:cs="Arial"/>
                  <w:sz w:val="18"/>
                  <w:lang w:val="en-US" w:eastAsia="zh-CN"/>
                </w:rPr>
                <w:t>(</w:t>
              </w:r>
            </w:ins>
            <w:ins w:id="514" w:author="ZTE(Liu Wenhao)" w:date="2023-05-08T10:51:00Z">
              <w:r>
                <w:rPr>
                  <w:rFonts w:ascii="Arial" w:hAnsi="Arial"/>
                  <w:sz w:val="18"/>
                  <w:lang w:eastAsia="zh-CN"/>
                </w:rPr>
                <w:t>570</w:t>
              </w:r>
            </w:ins>
            <w:ins w:id="515" w:author="ZTE(Liu Wenhao)" w:date="2023-05-08T10:51:00Z">
              <w:r>
                <w:rPr>
                  <w:rFonts w:ascii="Arial" w:hAnsi="Arial" w:cs="Arial"/>
                  <w:sz w:val="18"/>
                </w:rPr>
                <w:t>+m*180),</w:t>
              </w:r>
            </w:ins>
          </w:p>
          <w:p>
            <w:pPr>
              <w:pStyle w:val="52"/>
              <w:rPr>
                <w:ins w:id="516" w:author="ZTE(Liu Wenhao)" w:date="2023-05-08T10:50:42Z"/>
                <w:rFonts w:cs="Arial"/>
              </w:rPr>
            </w:pPr>
            <w:ins w:id="517" w:author="ZTE(Liu Wenhao)" w:date="2023-05-08T10:51:00Z">
              <w:r>
                <w:rPr>
                  <w:rFonts w:cs="Arial"/>
                </w:rPr>
                <w:t xml:space="preserve">m=0, 1, 2, 3, 4, </w:t>
              </w:r>
            </w:ins>
            <w:ins w:id="518" w:author="ZTE(Liu Wenhao)" w:date="2023-05-08T10:51:00Z">
              <w:r>
                <w:rPr>
                  <w:rFonts w:cs="Arial"/>
                  <w:lang w:val="en-US" w:eastAsia="zh-CN"/>
                </w:rPr>
                <w:t>29</w:t>
              </w:r>
            </w:ins>
            <w:ins w:id="519" w:author="ZTE(Liu Wenhao)" w:date="2023-05-08T10:51:00Z">
              <w:r>
                <w:rPr>
                  <w:rFonts w:cs="Arial"/>
                </w:rPr>
                <w:t xml:space="preserve">, </w:t>
              </w:r>
            </w:ins>
            <w:ins w:id="520" w:author="ZTE(Liu Wenhao)" w:date="2023-05-08T10:51:00Z">
              <w:r>
                <w:rPr>
                  <w:rFonts w:cs="Arial"/>
                  <w:lang w:val="en-US" w:eastAsia="zh-CN"/>
                </w:rPr>
                <w:t>5</w:t>
              </w:r>
            </w:ins>
            <w:ins w:id="521" w:author="ZTE(Liu Wenhao)" w:date="2023-05-08T10:51:00Z">
              <w:r>
                <w:rPr>
                  <w:rFonts w:cs="Arial"/>
                </w:rPr>
                <w:t xml:space="preserve">4, </w:t>
              </w:r>
            </w:ins>
            <w:ins w:id="522" w:author="ZTE(Liu Wenhao)" w:date="2023-05-08T10:51:00Z">
              <w:r>
                <w:rPr>
                  <w:rFonts w:cs="Arial"/>
                  <w:lang w:val="en-US" w:eastAsia="zh-CN"/>
                </w:rPr>
                <w:t>7</w:t>
              </w:r>
            </w:ins>
            <w:ins w:id="523" w:author="ZTE(Liu Wenhao)" w:date="2023-05-08T10:51:00Z">
              <w:r>
                <w:rPr>
                  <w:rFonts w:cs="Arial"/>
                </w:rPr>
                <w:t xml:space="preserve">9, </w:t>
              </w:r>
            </w:ins>
            <w:ins w:id="524" w:author="ZTE(Liu Wenhao)" w:date="2023-05-08T10:51:00Z">
              <w:r>
                <w:rPr>
                  <w:rFonts w:cs="Arial"/>
                  <w:lang w:val="en-US" w:eastAsia="zh-CN"/>
                </w:rPr>
                <w:t>99</w:t>
              </w:r>
            </w:ins>
          </w:p>
        </w:tc>
        <w:tc>
          <w:tcPr>
            <w:tcW w:w="2693" w:type="dxa"/>
            <w:tcBorders>
              <w:top w:val="nil"/>
              <w:left w:val="single" w:color="auto" w:sz="4" w:space="0"/>
              <w:bottom w:val="nil"/>
              <w:right w:val="single" w:color="auto" w:sz="4" w:space="0"/>
            </w:tcBorders>
          </w:tcPr>
          <w:p>
            <w:pPr>
              <w:pStyle w:val="52"/>
              <w:rPr>
                <w:ins w:id="525" w:author="ZTE(Liu Wenhao)" w:date="2023-05-08T10:50: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50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60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70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80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90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570 </w:t>
            </w:r>
            <w:r>
              <w:rPr>
                <w:rFonts w:cs="Arial"/>
              </w:rPr>
              <w:t>+ m*180),</w:t>
            </w:r>
          </w:p>
          <w:p>
            <w:pPr>
              <w:pStyle w:val="52"/>
            </w:pPr>
            <w:r>
              <w:rPr>
                <w:rFonts w:cs="Arial"/>
              </w:rPr>
              <w:t>m=0, 1, 2, 3, 4, 29, 54, 79, 99</w:t>
            </w:r>
          </w:p>
        </w:tc>
        <w:tc>
          <w:tcPr>
            <w:tcW w:w="2693" w:type="dxa"/>
            <w:tcBorders>
              <w:top w:val="nil"/>
              <w:left w:val="single" w:color="auto" w:sz="4" w:space="0"/>
              <w:bottom w:val="nil"/>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pPr>
            <w:r>
              <w:t>100</w:t>
            </w:r>
          </w:p>
        </w:tc>
        <w:tc>
          <w:tcPr>
            <w:tcW w:w="264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w:t>
            </w:r>
            <w:r>
              <w:t xml:space="preserve">565 </w:t>
            </w:r>
            <w:r>
              <w:rPr>
                <w:rFonts w:cs="Arial"/>
              </w:rPr>
              <w:t>+ m*180),</w:t>
            </w:r>
          </w:p>
          <w:p>
            <w:pPr>
              <w:pStyle w:val="52"/>
            </w:pPr>
            <w:r>
              <w:rPr>
                <w:rFonts w:cs="Arial"/>
              </w:rPr>
              <w:t>m=0, 1, 2, 3, 4, 29, 54, 79, 99</w:t>
            </w:r>
          </w:p>
        </w:tc>
        <w:tc>
          <w:tcPr>
            <w:tcW w:w="2693"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81" w:type="dxa"/>
            <w:gridSpan w:val="3"/>
            <w:tcBorders>
              <w:top w:val="single" w:color="auto" w:sz="4" w:space="0"/>
              <w:left w:val="single" w:color="auto" w:sz="4" w:space="0"/>
              <w:bottom w:val="single" w:color="auto" w:sz="4" w:space="0"/>
              <w:right w:val="single" w:color="auto" w:sz="4" w:space="0"/>
            </w:tcBorders>
          </w:tcPr>
          <w:p>
            <w:pPr>
              <w:pStyle w:val="66"/>
            </w:pPr>
            <w:r>
              <w:t>NOTE 1:</w:t>
            </w:r>
            <w:r>
              <w:tab/>
            </w:r>
            <w:r>
              <w:t>Interfering signal consisting of one resource block is positioned at the stated offset, the channel bandwidth</w:t>
            </w:r>
            <w:r>
              <w:rPr>
                <w:i/>
                <w:iCs/>
              </w:rPr>
              <w:t xml:space="preserve"> </w:t>
            </w:r>
            <w:r>
              <w:t>of the interfering signal is located adjacently to the lower/upper IAB-MT</w:t>
            </w:r>
            <w:r>
              <w:rPr>
                <w:i/>
              </w:rPr>
              <w:t xml:space="preserve">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66"/>
            </w:pPr>
            <w:r>
              <w:t>NOTE 2:</w:t>
            </w:r>
            <w:r>
              <w:tab/>
            </w:r>
            <w:r>
              <w:t>The centre of the interfering RB refers to the frequency location between the two central subcarriers.</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11</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12</w:t>
      </w:r>
      <w:r>
        <w:rPr>
          <w:i/>
          <w:color w:val="0000FF"/>
          <w:lang w:eastAsia="zh-CN"/>
        </w:rPr>
        <w:t>&gt;</w:t>
      </w:r>
    </w:p>
    <w:p>
      <w:pPr>
        <w:pStyle w:val="5"/>
        <w:rPr>
          <w:lang w:eastAsia="sv-SE"/>
        </w:rPr>
      </w:pPr>
      <w:bookmarkStart w:id="233" w:name="_Toc98754353"/>
      <w:bookmarkStart w:id="234" w:name="_Toc106178167"/>
      <w:bookmarkStart w:id="235" w:name="_Toc124151130"/>
      <w:bookmarkStart w:id="236" w:name="_Toc76541886"/>
      <w:bookmarkStart w:id="237" w:name="_Toc82429776"/>
      <w:bookmarkStart w:id="238" w:name="_Toc130393670"/>
      <w:bookmarkStart w:id="239" w:name="_Toc75816161"/>
      <w:bookmarkStart w:id="240" w:name="_Toc75334230"/>
      <w:bookmarkStart w:id="241" w:name="_Toc76541319"/>
      <w:bookmarkStart w:id="242" w:name="_Toc75508422"/>
      <w:bookmarkStart w:id="243" w:name="_Toc89940027"/>
      <w:bookmarkStart w:id="244" w:name="_Toc114148885"/>
      <w:bookmarkStart w:id="245" w:name="_Toc75165283"/>
      <w:r>
        <w:rPr>
          <w:lang w:eastAsia="sv-SE"/>
        </w:rPr>
        <w:t>7.8.5.1</w:t>
      </w:r>
      <w:r>
        <w:rPr>
          <w:lang w:eastAsia="sv-SE"/>
        </w:rPr>
        <w:tab/>
      </w:r>
      <w:r>
        <w:rPr>
          <w:lang w:eastAsia="zh-CN"/>
        </w:rPr>
        <w:t>IAB-DU</w:t>
      </w:r>
      <w:r>
        <w:rPr>
          <w:lang w:eastAsia="sv-SE"/>
        </w:rPr>
        <w:t xml:space="preserve"> type 1-O</w:t>
      </w:r>
      <w:bookmarkEnd w:id="233"/>
      <w:bookmarkEnd w:id="234"/>
      <w:bookmarkEnd w:id="235"/>
      <w:bookmarkEnd w:id="236"/>
      <w:bookmarkEnd w:id="237"/>
      <w:bookmarkEnd w:id="238"/>
      <w:bookmarkEnd w:id="239"/>
      <w:bookmarkEnd w:id="240"/>
      <w:bookmarkEnd w:id="241"/>
      <w:bookmarkEnd w:id="242"/>
      <w:bookmarkEnd w:id="243"/>
      <w:bookmarkEnd w:id="244"/>
      <w:bookmarkEnd w:id="245"/>
    </w:p>
    <w:p>
      <w:pPr>
        <w:spacing w:line="259" w:lineRule="auto"/>
        <w:rPr>
          <w:color w:val="000000"/>
          <w:lang w:eastAsia="ja-JP"/>
        </w:rPr>
      </w:pPr>
      <w:r>
        <w:rPr>
          <w:color w:val="000000"/>
          <w:lang w:eastAsia="ja-JP"/>
        </w:rPr>
        <w:t>The requirement shall apply at the RIB when the AoA of the incident wave of a received signal and the interfering signal are from the same direction, and:</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pPr>
        <w:spacing w:line="259" w:lineRule="auto"/>
        <w:rPr>
          <w:color w:val="000000"/>
          <w:lang w:eastAsia="ja-JP"/>
        </w:rPr>
      </w:pPr>
      <w:r>
        <w:rPr>
          <w:color w:val="000000"/>
          <w:lang w:eastAsia="ja-JP"/>
        </w:rPr>
        <w:t>The throughput</w:t>
      </w:r>
      <w:r>
        <w:rPr>
          <w:color w:val="000000"/>
          <w:vertAlign w:val="subscript"/>
          <w:lang w:eastAsia="ja-JP"/>
        </w:rPr>
        <w:t xml:space="preserve"> </w:t>
      </w:r>
      <w:r>
        <w:rPr>
          <w:color w:val="000000"/>
          <w:lang w:eastAsia="ja-JP"/>
        </w:rP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color w:val="000000"/>
          <w:lang w:eastAsia="zh-CN"/>
        </w:rPr>
        <w:t xml:space="preserve"> 7.8.5.1-4</w:t>
      </w:r>
      <w:r>
        <w:rPr>
          <w:rFonts w:hint="eastAsia"/>
          <w:color w:val="000000"/>
          <w:lang w:eastAsia="zh-CN"/>
        </w:rPr>
        <w:t xml:space="preserve"> </w:t>
      </w:r>
      <w:r>
        <w:rPr>
          <w:color w:val="000000"/>
          <w:lang w:eastAsia="ja-JP"/>
        </w:rPr>
        <w:t>for narrowband intermodulation performance.</w:t>
      </w:r>
    </w:p>
    <w:p>
      <w:pPr>
        <w:spacing w:line="259" w:lineRule="auto"/>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or each</w:t>
      </w:r>
      <w:r>
        <w:rPr>
          <w:rFonts w:eastAsia="MS Gothic"/>
          <w:i/>
          <w:iCs/>
          <w:color w:val="000000"/>
          <w:lang w:eastAsia="ja-JP"/>
        </w:rPr>
        <w:t xml:space="preserve"> </w:t>
      </w:r>
      <w:r>
        <w:rPr>
          <w:rFonts w:hint="eastAsia"/>
          <w:i/>
          <w:iCs/>
          <w:color w:val="000000"/>
          <w:lang w:eastAsia="zh-CN"/>
        </w:rPr>
        <w:t>IAB-DU</w:t>
      </w:r>
      <w:r>
        <w:rPr>
          <w:rFonts w:eastAsia="MS Gothic"/>
          <w:i/>
          <w:color w:val="000000"/>
          <w:lang w:eastAsia="ja-JP"/>
        </w:rPr>
        <w:t xml:space="preserve"> channel bandwidth</w:t>
      </w:r>
      <w:r>
        <w:rPr>
          <w:rFonts w:eastAsia="MS Gothic"/>
          <w:color w:val="000000"/>
          <w:lang w:eastAsia="ja-JP"/>
        </w:rPr>
        <w:t xml:space="preserve"> and further specified in annex A.1.</w:t>
      </w:r>
    </w:p>
    <w:p>
      <w:pPr>
        <w:spacing w:line="259" w:lineRule="auto"/>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color w:val="000000"/>
          <w:lang w:eastAsia="zh-CN"/>
        </w:rPr>
        <w:t>IAB-DU</w:t>
      </w:r>
      <w:r>
        <w:rPr>
          <w:rFonts w:eastAsia="MS Gothic"/>
          <w:i/>
          <w:color w:val="000000"/>
          <w:lang w:eastAsia="ja-JP"/>
        </w:rPr>
        <w:t xml:space="preserve"> channel bandwidth</w:t>
      </w:r>
      <w:r>
        <w:rPr>
          <w:rFonts w:eastAsia="MS Gothic"/>
          <w:color w:val="000000"/>
          <w:lang w:eastAsia="ja-JP"/>
        </w:rPr>
        <w:t xml:space="preserve"> ≤ 20 MHz, for which the subcarrier spacing of the interfering signal should be 30 kHz.</w:t>
      </w:r>
    </w:p>
    <w:p>
      <w:pPr>
        <w:spacing w:line="259" w:lineRule="auto"/>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IAB-DU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IAB-DU</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pPr>
        <w:spacing w:line="259" w:lineRule="auto"/>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IAB-DU</w:t>
      </w:r>
      <w:r>
        <w:rPr>
          <w:i/>
          <w:color w:val="000000"/>
          <w:lang w:eastAsia="ja-JP"/>
        </w:rPr>
        <w:t xml:space="preserve"> channel bandwidth</w:t>
      </w:r>
      <w:r>
        <w:rPr>
          <w:color w:val="000000"/>
          <w:lang w:eastAsia="ja-JP"/>
        </w:rPr>
        <w:t xml:space="preserve"> of the NR interfering signal in tables 7.8.5.1-2 and 7.8.5.1-4. The interfering signal offset is defined relative to the sub-block edges inside the sub-block gap.</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IAB-DU</w:t>
      </w:r>
      <w:r>
        <w:rPr>
          <w:color w:val="000000"/>
          <w:lang w:eastAsia="ja-JP"/>
        </w:rPr>
        <w:t xml:space="preserve"> RF Bandwidth edge.</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narrowband intermodulation requirement shall apply in addition inside any Inter RF Bandwidth gap in case the gap size is at least as wide as the NR interfering signal in tables 7.8.5.1-2 and 7.8.5.1-4. The interfering signal offset is defined relative to the </w:t>
      </w:r>
      <w:r>
        <w:rPr>
          <w:rFonts w:hint="eastAsia"/>
          <w:color w:val="000000"/>
          <w:lang w:eastAsia="zh-CN"/>
        </w:rPr>
        <w:t>IAB-DU</w:t>
      </w:r>
      <w:r>
        <w:rPr>
          <w:color w:val="000000"/>
          <w:lang w:eastAsia="ja-JP"/>
        </w:rPr>
        <w:t xml:space="preserve"> RF Bandwidth edges inside the Inter RF Bandwidth gap.</w:t>
      </w:r>
    </w:p>
    <w:p>
      <w:pPr>
        <w:pStyle w:val="55"/>
        <w:rPr>
          <w:lang w:eastAsia="ja-JP"/>
        </w:rPr>
      </w:pPr>
      <w:r>
        <w:rPr>
          <w:lang w:eastAsia="ja-JP"/>
        </w:rPr>
        <w:t>Table 7.8.5.1-1: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IAB-DU class</w:t>
            </w:r>
          </w:p>
        </w:tc>
        <w:tc>
          <w:tcPr>
            <w:tcW w:w="2273"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Medium Range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-47 -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keepNext/>
              <w:keepLines/>
              <w:spacing w:after="0" w:line="259" w:lineRule="auto"/>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hint="eastAsia" w:ascii="Arial" w:hAnsi="Arial"/>
                <w:color w:val="000000"/>
                <w:sz w:val="18"/>
                <w:lang w:eastAsia="zh-CN"/>
              </w:rPr>
              <w:t>IAB-DU</w:t>
            </w:r>
            <w:r>
              <w:rPr>
                <w:rFonts w:ascii="Arial" w:hAnsi="Arial"/>
                <w:color w:val="000000"/>
                <w:sz w:val="18"/>
                <w:lang w:eastAsia="ja-JP"/>
              </w:rPr>
              <w:t xml:space="preserve"> class and on the </w:t>
            </w:r>
            <w:r>
              <w:rPr>
                <w:rFonts w:hint="eastAsia" w:ascii="Arial" w:hAnsi="Arial"/>
                <w:color w:val="000000"/>
                <w:sz w:val="18"/>
                <w:lang w:eastAsia="zh-CN"/>
              </w:rPr>
              <w:t>IAB-DU</w:t>
            </w:r>
            <w:r>
              <w:rPr>
                <w:rFonts w:ascii="Arial" w:hAnsi="Arial"/>
                <w:i/>
                <w:color w:val="000000"/>
                <w:sz w:val="18"/>
                <w:lang w:eastAsia="ja-JP"/>
              </w:rPr>
              <w:t xml:space="preserve"> channel bandwidth</w:t>
            </w:r>
            <w:r>
              <w:rPr>
                <w:rFonts w:ascii="Arial" w:hAnsi="Arial" w:cs="Arial"/>
                <w:color w:val="000000"/>
                <w:sz w:val="18"/>
                <w:lang w:eastAsia="ja-JP"/>
              </w:rPr>
              <w:t xml:space="preserve"> </w:t>
            </w:r>
            <w:r>
              <w:rPr>
                <w:rFonts w:hint="eastAsia" w:ascii="Arial" w:hAnsi="Arial"/>
                <w:color w:val="000000"/>
                <w:sz w:val="18"/>
                <w:lang w:eastAsia="ja-JP"/>
              </w:rPr>
              <w:t>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w:t>
            </w:r>
            <w:r>
              <w:rPr>
                <w:rFonts w:hint="eastAsia" w:ascii="Arial" w:hAnsi="Arial"/>
                <w:color w:val="000000"/>
                <w:sz w:val="18"/>
                <w:lang w:eastAsia="zh-CN"/>
              </w:rPr>
              <w:t>2</w:t>
            </w:r>
            <w:r>
              <w:rPr>
                <w:rFonts w:ascii="Arial" w:hAnsi="Arial"/>
                <w:color w:val="000000"/>
                <w:sz w:val="18"/>
                <w:lang w:eastAsia="ja-JP"/>
              </w:rPr>
              <w:t>.</w:t>
            </w:r>
            <w:r>
              <w:rPr>
                <w:rFonts w:hint="eastAsia" w:ascii="Arial" w:hAnsi="Arial"/>
                <w:color w:val="000000"/>
                <w:sz w:val="18"/>
                <w:lang w:eastAsia="zh-CN"/>
              </w:rPr>
              <w:t>1.1</w:t>
            </w:r>
            <w:r>
              <w:rPr>
                <w:rFonts w:hint="eastAsia" w:ascii="Arial" w:hAnsi="Arial"/>
                <w:color w:val="000000"/>
                <w:sz w:val="18"/>
                <w:lang w:eastAsia="ja-JP"/>
              </w:rPr>
              <w:t xml:space="preserve"> and 10.</w:t>
            </w:r>
            <w:r>
              <w:rPr>
                <w:rFonts w:hint="eastAsia" w:ascii="Arial" w:hAnsi="Arial"/>
                <w:color w:val="000000"/>
                <w:sz w:val="18"/>
                <w:lang w:eastAsia="zh-CN"/>
              </w:rPr>
              <w:t>3</w:t>
            </w:r>
            <w:r>
              <w:rPr>
                <w:rFonts w:hint="eastAsia" w:ascii="Arial" w:hAnsi="Arial"/>
                <w:color w:val="000000"/>
                <w:sz w:val="18"/>
                <w:lang w:eastAsia="ja-JP"/>
              </w:rPr>
              <w:t>.</w:t>
            </w:r>
            <w:r>
              <w:rPr>
                <w:rFonts w:hint="eastAsia" w:ascii="Arial" w:hAnsi="Arial"/>
                <w:color w:val="000000"/>
                <w:sz w:val="18"/>
                <w:lang w:eastAsia="zh-CN"/>
              </w:rPr>
              <w:t>2.1</w:t>
            </w:r>
            <w:r>
              <w:rPr>
                <w:rFonts w:hint="eastAsia" w:ascii="Arial" w:hAnsi="Arial"/>
                <w:color w:val="000000"/>
                <w:sz w:val="18"/>
                <w:lang w:eastAsia="ja-JP"/>
              </w:rPr>
              <w:t>.</w:t>
            </w:r>
            <w:r>
              <w:rPr>
                <w:rFonts w:ascii="Arial" w:hAnsi="Arial"/>
                <w:color w:val="000000"/>
                <w:sz w:val="18"/>
                <w:lang w:eastAsia="ja-JP"/>
              </w:rPr>
              <w:t xml:space="preserve"> </w:t>
            </w:r>
          </w:p>
        </w:tc>
      </w:tr>
    </w:tbl>
    <w:p>
      <w:pPr>
        <w:spacing w:line="259" w:lineRule="auto"/>
        <w:rPr>
          <w:color w:val="000000"/>
          <w:lang w:eastAsia="ja-JP"/>
        </w:rPr>
      </w:pPr>
    </w:p>
    <w:p>
      <w:pPr>
        <w:pStyle w:val="55"/>
        <w:rPr>
          <w:lang w:eastAsia="ja-JP"/>
        </w:rPr>
      </w:pPr>
      <w:r>
        <w:rPr>
          <w:lang w:eastAsia="ja-JP"/>
        </w:rPr>
        <w:t>Table 7.8.5.1-2: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(MHz)</w:t>
            </w:r>
          </w:p>
        </w:tc>
        <w:tc>
          <w:tcPr>
            <w:tcW w:w="2068"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ZTE(Liu Wenhao)" w:date="2023-05-08T10:54:20Z"/>
        </w:trPr>
        <w:tc>
          <w:tcPr>
            <w:tcW w:w="3248" w:type="dxa"/>
            <w:tcBorders>
              <w:top w:val="single" w:color="auto" w:sz="4" w:space="0"/>
              <w:bottom w:val="nil"/>
            </w:tcBorders>
            <w:shd w:val="clear" w:color="auto" w:fill="auto"/>
          </w:tcPr>
          <w:p>
            <w:pPr>
              <w:keepNext/>
              <w:keepLines/>
              <w:spacing w:after="0" w:line="259" w:lineRule="auto"/>
              <w:jc w:val="center"/>
              <w:rPr>
                <w:ins w:id="527" w:author="ZTE(Liu Wenhao)" w:date="2023-05-08T10:54:20Z"/>
                <w:rFonts w:hint="default" w:ascii="Arial" w:hAnsi="Arial" w:eastAsia="宋体"/>
                <w:color w:val="000000"/>
                <w:sz w:val="18"/>
                <w:lang w:val="en-US" w:eastAsia="zh-CN"/>
              </w:rPr>
            </w:pPr>
            <w:ins w:id="528" w:author="ZTE(Liu Wenhao)" w:date="2023-05-08T10:54:48Z">
              <w:r>
                <w:rPr>
                  <w:rFonts w:hint="eastAsia" w:ascii="Arial" w:hAnsi="Arial" w:eastAsia="宋体"/>
                  <w:color w:val="000000"/>
                  <w:sz w:val="18"/>
                  <w:lang w:val="en-US" w:eastAsia="zh-CN"/>
                </w:rPr>
                <w:t>35</w:t>
              </w:r>
            </w:ins>
          </w:p>
        </w:tc>
        <w:tc>
          <w:tcPr>
            <w:tcW w:w="4315" w:type="dxa"/>
          </w:tcPr>
          <w:p>
            <w:pPr>
              <w:keepNext/>
              <w:keepLines/>
              <w:spacing w:after="0" w:line="259" w:lineRule="auto"/>
              <w:jc w:val="center"/>
              <w:rPr>
                <w:ins w:id="529" w:author="ZTE(Liu Wenhao)" w:date="2023-05-08T10:54:20Z"/>
                <w:rFonts w:ascii="Arial" w:hAnsi="Arial"/>
                <w:color w:val="000000"/>
                <w:sz w:val="18"/>
                <w:lang w:eastAsia="ja-JP"/>
              </w:rPr>
            </w:pPr>
            <w:ins w:id="530" w:author="ZTE(Liu Wenhao)" w:date="2023-05-08T10:54:58Z">
              <w:r>
                <w:rPr>
                  <w:rFonts w:ascii="Arial" w:hAnsi="Arial" w:cs="Times New Roman"/>
                  <w:color w:val="000000"/>
                  <w:sz w:val="18"/>
                  <w:lang w:eastAsia="ja-JP"/>
                </w:rPr>
                <w:t>±7.4</w:t>
              </w:r>
            </w:ins>
            <w:ins w:id="531" w:author="ZTE(Liu Wenhao)" w:date="2023-05-08T10:54:58Z">
              <w:r>
                <w:rPr>
                  <w:rFonts w:hint="default" w:ascii="Arial" w:hAnsi="Arial" w:cs="Times New Roman"/>
                  <w:color w:val="000000"/>
                  <w:sz w:val="18"/>
                  <w:lang w:val="en-US" w:eastAsia="ja-JP"/>
                </w:rPr>
                <w:t>4</w:t>
              </w:r>
            </w:ins>
          </w:p>
        </w:tc>
        <w:tc>
          <w:tcPr>
            <w:tcW w:w="2068" w:type="dxa"/>
            <w:shd w:val="clear" w:color="auto" w:fill="auto"/>
          </w:tcPr>
          <w:p>
            <w:pPr>
              <w:keepNext/>
              <w:keepLines/>
              <w:spacing w:after="0" w:line="259" w:lineRule="auto"/>
              <w:jc w:val="center"/>
              <w:rPr>
                <w:ins w:id="532" w:author="ZTE(Liu Wenhao)" w:date="2023-05-08T10:54:20Z"/>
                <w:rFonts w:ascii="Arial" w:hAnsi="Arial"/>
                <w:color w:val="000000"/>
                <w:sz w:val="18"/>
                <w:lang w:eastAsia="ja-JP"/>
              </w:rPr>
            </w:pPr>
            <w:ins w:id="533" w:author="ZTE(Liu Wenhao)" w:date="2023-05-08T10:56:35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4" w:author="ZTE(Liu Wenhao)" w:date="2023-05-08T10:54:20Z"/>
        </w:trPr>
        <w:tc>
          <w:tcPr>
            <w:tcW w:w="3248" w:type="dxa"/>
            <w:tcBorders>
              <w:top w:val="nil"/>
              <w:bottom w:val="single" w:color="auto" w:sz="4" w:space="0"/>
            </w:tcBorders>
            <w:shd w:val="clear" w:color="auto" w:fill="auto"/>
          </w:tcPr>
          <w:p>
            <w:pPr>
              <w:keepNext/>
              <w:keepLines/>
              <w:spacing w:after="0" w:line="259" w:lineRule="auto"/>
              <w:jc w:val="center"/>
              <w:rPr>
                <w:ins w:id="535" w:author="ZTE(Liu Wenhao)" w:date="2023-05-08T10:54:20Z"/>
                <w:rFonts w:ascii="Arial" w:hAnsi="Arial"/>
                <w:color w:val="000000"/>
                <w:sz w:val="18"/>
                <w:lang w:eastAsia="ja-JP"/>
              </w:rPr>
            </w:pPr>
          </w:p>
        </w:tc>
        <w:tc>
          <w:tcPr>
            <w:tcW w:w="4315" w:type="dxa"/>
          </w:tcPr>
          <w:p>
            <w:pPr>
              <w:keepNext/>
              <w:keepLines/>
              <w:spacing w:after="0" w:line="259" w:lineRule="auto"/>
              <w:jc w:val="center"/>
              <w:rPr>
                <w:ins w:id="536" w:author="ZTE(Liu Wenhao)" w:date="2023-05-08T10:54:20Z"/>
                <w:rFonts w:ascii="Arial" w:hAnsi="Arial"/>
                <w:color w:val="000000"/>
                <w:sz w:val="18"/>
                <w:lang w:eastAsia="ja-JP"/>
              </w:rPr>
            </w:pPr>
            <w:ins w:id="537" w:author="ZTE(Liu Wenhao)" w:date="2023-05-08T10:55:10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38" w:author="ZTE(Liu Wenhao)" w:date="2023-05-08T10:54:20Z"/>
                <w:rFonts w:ascii="Arial" w:hAnsi="Arial"/>
                <w:color w:val="000000"/>
                <w:sz w:val="18"/>
                <w:lang w:eastAsia="ja-JP"/>
              </w:rPr>
            </w:pPr>
            <w:ins w:id="539" w:author="ZTE(Liu Wenhao)" w:date="2023-05-08T10:56:42Z">
              <w:r>
                <w:rPr>
                  <w:rFonts w:ascii="Arial" w:hAnsi="Arial"/>
                  <w:color w:val="000000"/>
                  <w:sz w:val="18"/>
                  <w:lang w:eastAsia="ja-JP"/>
                </w:rPr>
                <w:t>20MHz DFT-s-OFDM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0" w:author="ZTE(Liu Wenhao)" w:date="2023-05-08T10:54:27Z"/>
        </w:trPr>
        <w:tc>
          <w:tcPr>
            <w:tcW w:w="3248" w:type="dxa"/>
            <w:tcBorders>
              <w:top w:val="single" w:color="auto" w:sz="4" w:space="0"/>
              <w:bottom w:val="nil"/>
            </w:tcBorders>
            <w:shd w:val="clear" w:color="auto" w:fill="auto"/>
          </w:tcPr>
          <w:p>
            <w:pPr>
              <w:keepNext/>
              <w:keepLines/>
              <w:spacing w:after="0" w:line="259" w:lineRule="auto"/>
              <w:jc w:val="center"/>
              <w:rPr>
                <w:ins w:id="541" w:author="ZTE(Liu Wenhao)" w:date="2023-05-08T10:54:27Z"/>
                <w:rFonts w:hint="default" w:ascii="Arial" w:hAnsi="Arial" w:eastAsia="宋体"/>
                <w:color w:val="000000"/>
                <w:sz w:val="18"/>
                <w:lang w:val="en-US" w:eastAsia="zh-CN"/>
              </w:rPr>
            </w:pPr>
            <w:ins w:id="542" w:author="ZTE(Liu Wenhao)" w:date="2023-05-08T10:54:50Z">
              <w:r>
                <w:rPr>
                  <w:rFonts w:hint="eastAsia" w:ascii="Arial" w:hAnsi="Arial" w:eastAsia="宋体"/>
                  <w:color w:val="000000"/>
                  <w:sz w:val="18"/>
                  <w:lang w:val="en-US" w:eastAsia="zh-CN"/>
                </w:rPr>
                <w:t>45</w:t>
              </w:r>
            </w:ins>
          </w:p>
        </w:tc>
        <w:tc>
          <w:tcPr>
            <w:tcW w:w="4315" w:type="dxa"/>
          </w:tcPr>
          <w:p>
            <w:pPr>
              <w:keepNext/>
              <w:keepLines/>
              <w:spacing w:after="0" w:line="259" w:lineRule="auto"/>
              <w:jc w:val="center"/>
              <w:rPr>
                <w:ins w:id="543" w:author="ZTE(Liu Wenhao)" w:date="2023-05-08T10:54:27Z"/>
                <w:rFonts w:ascii="Arial" w:hAnsi="Arial"/>
                <w:color w:val="000000"/>
                <w:sz w:val="18"/>
                <w:lang w:eastAsia="ja-JP"/>
              </w:rPr>
            </w:pPr>
            <w:ins w:id="544" w:author="ZTE(Liu Wenhao)" w:date="2023-05-08T10:55:05Z">
              <w:r>
                <w:rPr>
                  <w:rFonts w:ascii="Arial" w:hAnsi="Arial" w:cs="Times New Roman"/>
                  <w:color w:val="000000"/>
                  <w:sz w:val="18"/>
                  <w:lang w:eastAsia="ja-JP"/>
                </w:rPr>
                <w:t>±7.37</w:t>
              </w:r>
            </w:ins>
          </w:p>
        </w:tc>
        <w:tc>
          <w:tcPr>
            <w:tcW w:w="2068" w:type="dxa"/>
            <w:shd w:val="clear" w:color="auto" w:fill="auto"/>
          </w:tcPr>
          <w:p>
            <w:pPr>
              <w:keepNext/>
              <w:keepLines/>
              <w:spacing w:after="0" w:line="259" w:lineRule="auto"/>
              <w:jc w:val="center"/>
              <w:rPr>
                <w:ins w:id="545" w:author="ZTE(Liu Wenhao)" w:date="2023-05-08T10:54:27Z"/>
                <w:rFonts w:ascii="Arial" w:hAnsi="Arial"/>
                <w:color w:val="000000"/>
                <w:sz w:val="18"/>
                <w:lang w:eastAsia="ja-JP"/>
              </w:rPr>
            </w:pPr>
            <w:ins w:id="546" w:author="ZTE(Liu Wenhao)" w:date="2023-05-08T10:56:38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ZTE(Liu Wenhao)" w:date="2023-05-08T10:54:27Z"/>
        </w:trPr>
        <w:tc>
          <w:tcPr>
            <w:tcW w:w="3248" w:type="dxa"/>
            <w:tcBorders>
              <w:top w:val="nil"/>
              <w:bottom w:val="single" w:color="auto" w:sz="4" w:space="0"/>
            </w:tcBorders>
            <w:shd w:val="clear" w:color="auto" w:fill="auto"/>
          </w:tcPr>
          <w:p>
            <w:pPr>
              <w:keepNext/>
              <w:keepLines/>
              <w:spacing w:after="0" w:line="259" w:lineRule="auto"/>
              <w:jc w:val="center"/>
              <w:rPr>
                <w:ins w:id="548" w:author="ZTE(Liu Wenhao)" w:date="2023-05-08T10:54:27Z"/>
                <w:rFonts w:ascii="Arial" w:hAnsi="Arial"/>
                <w:color w:val="000000"/>
                <w:sz w:val="18"/>
                <w:lang w:eastAsia="ja-JP"/>
              </w:rPr>
            </w:pPr>
          </w:p>
        </w:tc>
        <w:tc>
          <w:tcPr>
            <w:tcW w:w="4315" w:type="dxa"/>
          </w:tcPr>
          <w:p>
            <w:pPr>
              <w:keepNext/>
              <w:keepLines/>
              <w:spacing w:after="0" w:line="259" w:lineRule="auto"/>
              <w:jc w:val="center"/>
              <w:rPr>
                <w:ins w:id="549" w:author="ZTE(Liu Wenhao)" w:date="2023-05-08T10:54:27Z"/>
                <w:rFonts w:ascii="Arial" w:hAnsi="Arial"/>
                <w:color w:val="000000"/>
                <w:sz w:val="18"/>
                <w:lang w:eastAsia="ja-JP"/>
              </w:rPr>
            </w:pPr>
            <w:ins w:id="550" w:author="ZTE(Liu Wenhao)" w:date="2023-05-08T10:56:21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51" w:author="ZTE(Liu Wenhao)" w:date="2023-05-08T10:54:27Z"/>
                <w:rFonts w:ascii="Arial" w:hAnsi="Arial"/>
                <w:color w:val="000000"/>
                <w:sz w:val="18"/>
                <w:lang w:eastAsia="ja-JP"/>
              </w:rPr>
            </w:pPr>
            <w:ins w:id="552" w:author="ZTE(Liu Wenhao)" w:date="2023-05-08T10:56:44Z">
              <w:r>
                <w:rPr>
                  <w:rFonts w:ascii="Arial" w:hAnsi="Arial"/>
                  <w:color w:val="000000"/>
                  <w:sz w:val="18"/>
                  <w:lang w:eastAsia="ja-JP"/>
                </w:rPr>
                <w:t>20MHz DFT-s-OFDM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For the 15 kHz subcarrier spacing, the number of RB is 25. For the 30 kHz subcarrier spacing, the number of RB is 10.</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For the 15 kHz subcarrier spacing, the number of RB is 100. For the 30 kHz subcarrier spacing, the number of RB is 50. For the 60 kHz subcarrier spacing, the number of RB is 24.</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 xml:space="preserve">The RBs </w:t>
            </w:r>
            <w:r>
              <w:rPr>
                <w:rFonts w:ascii="Arial" w:hAnsi="Arial" w:eastAsia="Yu Gothic UI"/>
                <w:color w:val="000000"/>
                <w:sz w:val="18"/>
                <w:lang w:eastAsia="ja-JP"/>
              </w:rPr>
              <w:t xml:space="preserve">shall be placed adjacent to the transmission bandwidth configuration edge which is closer to the </w:t>
            </w:r>
            <w:r>
              <w:rPr>
                <w:rFonts w:hint="eastAsia" w:ascii="Arial" w:hAnsi="Arial"/>
                <w:i/>
                <w:iCs/>
                <w:color w:val="000000"/>
                <w:sz w:val="18"/>
                <w:lang w:eastAsia="zh-CN"/>
              </w:rPr>
              <w:t>IAB-DU</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hAnsi="Arial" w:eastAsia="Yu Gothic UI"/>
                <w:color w:val="000000"/>
                <w:sz w:val="18"/>
                <w:lang w:eastAsia="ja-JP"/>
              </w:rPr>
              <w:t>edge.</w:t>
            </w:r>
          </w:p>
        </w:tc>
      </w:tr>
    </w:tbl>
    <w:p>
      <w:pPr>
        <w:spacing w:line="259" w:lineRule="auto"/>
        <w:rPr>
          <w:color w:val="000000"/>
          <w:lang w:eastAsia="ja-JP"/>
        </w:rPr>
      </w:pPr>
    </w:p>
    <w:p>
      <w:pPr>
        <w:pStyle w:val="55"/>
        <w:rPr>
          <w:lang w:eastAsia="zh-CN"/>
        </w:rPr>
      </w:pPr>
      <w:r>
        <w:rPr>
          <w:lang w:eastAsia="ja-JP"/>
        </w:rPr>
        <w:t>Table 7.8.5.1-3: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single" w:color="auto" w:sz="4" w:space="0"/>
            </w:tcBorders>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IAB-DU class</w:t>
            </w:r>
          </w:p>
        </w:tc>
        <w:tc>
          <w:tcPr>
            <w:tcW w:w="228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 xml:space="preserve">Wide Area </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zh-CN"/>
              </w:rPr>
              <w:t xml:space="preserve">Medium Range </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-47</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Local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keepNext/>
              <w:keepLines/>
              <w:spacing w:after="0" w:line="259" w:lineRule="auto"/>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hint="eastAsia" w:ascii="Arial" w:hAnsi="Arial"/>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hint="eastAsia" w:ascii="Arial" w:hAnsi="Arial"/>
                <w:color w:val="000000"/>
                <w:sz w:val="18"/>
                <w:lang w:eastAsia="ja-JP"/>
              </w:rPr>
              <w:t xml:space="preserve"> </w:t>
            </w:r>
            <w:r>
              <w:rPr>
                <w:rFonts w:ascii="Arial" w:hAnsi="Arial"/>
                <w:color w:val="000000"/>
                <w:sz w:val="18"/>
                <w:lang w:eastAsia="ja-JP"/>
              </w:rPr>
              <w:t>depends on the IAB</w:t>
            </w:r>
            <w:r>
              <w:rPr>
                <w:rFonts w:ascii="Arial" w:hAnsi="Arial"/>
                <w:i/>
                <w:color w:val="000000"/>
                <w:sz w:val="18"/>
                <w:lang w:eastAsia="ja-JP"/>
              </w:rPr>
              <w:t xml:space="preserve">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w:t>
            </w:r>
            <w:r>
              <w:rPr>
                <w:rFonts w:hint="eastAsia" w:ascii="Arial" w:hAnsi="Arial"/>
                <w:color w:val="000000"/>
                <w:sz w:val="18"/>
                <w:lang w:eastAsia="zh-CN"/>
              </w:rPr>
              <w:t>2</w:t>
            </w:r>
            <w:r>
              <w:rPr>
                <w:rFonts w:ascii="Arial" w:hAnsi="Arial"/>
                <w:color w:val="000000"/>
                <w:sz w:val="18"/>
                <w:lang w:eastAsia="ja-JP"/>
              </w:rPr>
              <w:t>.</w:t>
            </w:r>
            <w:r>
              <w:rPr>
                <w:rFonts w:hint="eastAsia" w:ascii="Arial" w:hAnsi="Arial"/>
                <w:color w:val="000000"/>
                <w:sz w:val="18"/>
                <w:lang w:eastAsia="zh-CN"/>
              </w:rPr>
              <w:t>1.1</w:t>
            </w:r>
            <w:r>
              <w:rPr>
                <w:rFonts w:hint="eastAsia" w:ascii="Arial" w:hAnsi="Arial"/>
                <w:color w:val="000000"/>
                <w:sz w:val="18"/>
                <w:lang w:eastAsia="ja-JP"/>
              </w:rPr>
              <w:t xml:space="preserve"> and 10.</w:t>
            </w:r>
            <w:r>
              <w:rPr>
                <w:rFonts w:hint="eastAsia" w:ascii="Arial" w:hAnsi="Arial"/>
                <w:color w:val="000000"/>
                <w:sz w:val="18"/>
                <w:lang w:eastAsia="zh-CN"/>
              </w:rPr>
              <w:t>3</w:t>
            </w:r>
            <w:r>
              <w:rPr>
                <w:rFonts w:hint="eastAsia" w:ascii="Arial" w:hAnsi="Arial"/>
                <w:color w:val="000000"/>
                <w:sz w:val="18"/>
                <w:lang w:eastAsia="ja-JP"/>
              </w:rPr>
              <w:t>.</w:t>
            </w:r>
            <w:r>
              <w:rPr>
                <w:rFonts w:hint="eastAsia" w:ascii="Arial" w:hAnsi="Arial"/>
                <w:color w:val="000000"/>
                <w:sz w:val="18"/>
                <w:lang w:eastAsia="zh-CN"/>
              </w:rPr>
              <w:t>2.1</w:t>
            </w:r>
            <w:r>
              <w:rPr>
                <w:rFonts w:hint="eastAsia" w:ascii="Arial" w:hAnsi="Arial"/>
                <w:color w:val="000000"/>
                <w:sz w:val="18"/>
                <w:lang w:eastAsia="ja-JP"/>
              </w:rPr>
              <w:t>.</w:t>
            </w:r>
            <w:r>
              <w:rPr>
                <w:rFonts w:ascii="Arial" w:hAnsi="Arial"/>
                <w:color w:val="000000"/>
                <w:sz w:val="18"/>
                <w:lang w:eastAsia="ja-JP"/>
              </w:rPr>
              <w:t xml:space="preserve"> </w:t>
            </w:r>
          </w:p>
        </w:tc>
      </w:tr>
    </w:tbl>
    <w:p>
      <w:pPr>
        <w:spacing w:line="259" w:lineRule="auto"/>
        <w:rPr>
          <w:color w:val="000000"/>
          <w:lang w:eastAsia="ja-JP"/>
        </w:rPr>
      </w:pPr>
    </w:p>
    <w:p>
      <w:pPr>
        <w:pStyle w:val="55"/>
        <w:rPr>
          <w:lang w:eastAsia="ja-JP"/>
        </w:rPr>
      </w:pPr>
      <w:r>
        <w:rPr>
          <w:lang w:eastAsia="ja-JP"/>
        </w:rPr>
        <w:t>Table 7.8.5.1-</w:t>
      </w:r>
      <w:r>
        <w:rPr>
          <w:lang w:eastAsia="zh-CN"/>
        </w:rPr>
        <w:t>4</w:t>
      </w:r>
      <w:r>
        <w:rPr>
          <w:lang w:eastAsia="ja-JP"/>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or sub-block edge inside a sub-block gap (kHz) (Note 3)</w:t>
            </w:r>
          </w:p>
        </w:tc>
        <w:tc>
          <w:tcPr>
            <w:tcW w:w="201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ZTE(Liu Wenhao)" w:date="2023-05-08T10:58:45Z"/>
        </w:trPr>
        <w:tc>
          <w:tcPr>
            <w:tcW w:w="2819" w:type="dxa"/>
            <w:tcBorders>
              <w:top w:val="single" w:color="auto" w:sz="4" w:space="0"/>
              <w:bottom w:val="nil"/>
            </w:tcBorders>
            <w:shd w:val="clear" w:color="auto" w:fill="auto"/>
          </w:tcPr>
          <w:p>
            <w:pPr>
              <w:keepNext/>
              <w:keepLines/>
              <w:spacing w:after="0" w:line="259" w:lineRule="auto"/>
              <w:jc w:val="center"/>
              <w:rPr>
                <w:ins w:id="554" w:author="ZTE(Liu Wenhao)" w:date="2023-05-08T10:58:45Z"/>
                <w:rFonts w:ascii="Arial" w:hAnsi="Arial"/>
                <w:color w:val="000000"/>
                <w:sz w:val="18"/>
                <w:lang w:eastAsia="ja-JP"/>
              </w:rPr>
            </w:pPr>
            <w:ins w:id="555" w:author="ZTE(Liu Wenhao)" w:date="2023-05-08T10:59:18Z">
              <w:r>
                <w:rPr>
                  <w:rFonts w:ascii="Arial" w:hAnsi="Arial"/>
                  <w:color w:val="000000"/>
                  <w:sz w:val="18"/>
                  <w:lang w:eastAsia="ja-JP"/>
                </w:rPr>
                <w:t>3</w:t>
              </w:r>
            </w:ins>
            <w:ins w:id="556" w:author="ZTE(Liu Wenhao)" w:date="2023-05-08T10:59:25Z">
              <w:r>
                <w:rPr>
                  <w:rFonts w:hint="eastAsia" w:ascii="Arial" w:hAnsi="Arial" w:eastAsia="宋体"/>
                  <w:color w:val="000000"/>
                  <w:sz w:val="18"/>
                  <w:lang w:val="en-US" w:eastAsia="zh-CN"/>
                </w:rPr>
                <w:t>5</w:t>
              </w:r>
            </w:ins>
            <w:ins w:id="557" w:author="ZTE(Liu Wenhao)" w:date="2023-05-08T10:59:18Z">
              <w:r>
                <w:rPr>
                  <w:rFonts w:ascii="Arial" w:hAnsi="Arial"/>
                  <w:color w:val="000000"/>
                  <w:sz w:val="18"/>
                  <w:lang w:eastAsia="ja-JP"/>
                </w:rPr>
                <w:t xml:space="preserve"> (NOTE 2)</w:t>
              </w:r>
            </w:ins>
          </w:p>
        </w:tc>
        <w:tc>
          <w:tcPr>
            <w:tcW w:w="4802" w:type="dxa"/>
          </w:tcPr>
          <w:p>
            <w:pPr>
              <w:keepNext/>
              <w:keepLines/>
              <w:spacing w:after="0" w:line="259" w:lineRule="auto"/>
              <w:jc w:val="center"/>
              <w:rPr>
                <w:ins w:id="558" w:author="ZTE(Liu Wenhao)" w:date="2023-05-08T10:58:45Z"/>
                <w:rFonts w:ascii="Arial" w:hAnsi="Arial"/>
                <w:color w:val="000000"/>
                <w:sz w:val="18"/>
                <w:lang w:eastAsia="ja-JP"/>
              </w:rPr>
            </w:pPr>
            <w:ins w:id="559" w:author="ZTE(Liu Wenhao)" w:date="2023-05-08T10:59:41Z">
              <w:r>
                <w:rPr>
                  <w:rFonts w:ascii="Arial" w:hAnsi="Arial"/>
                  <w:color w:val="000000"/>
                  <w:sz w:val="18"/>
                  <w:lang w:eastAsia="ja-JP"/>
                </w:rPr>
                <w:t>±3</w:t>
              </w:r>
            </w:ins>
            <w:ins w:id="560" w:author="ZTE(Liu Wenhao)" w:date="2023-05-08T10:59:41Z">
              <w:r>
                <w:rPr>
                  <w:rFonts w:hint="eastAsia" w:ascii="Arial" w:hAnsi="Arial"/>
                  <w:color w:val="000000"/>
                  <w:sz w:val="18"/>
                  <w:lang w:val="en-US" w:eastAsia="zh-CN"/>
                </w:rPr>
                <w:t>4</w:t>
              </w:r>
            </w:ins>
            <w:ins w:id="561" w:author="ZTE(Liu Wenhao)" w:date="2023-05-08T10:59:41Z">
              <w:r>
                <w:rPr>
                  <w:rFonts w:ascii="Arial" w:hAnsi="Arial"/>
                  <w:color w:val="000000"/>
                  <w:sz w:val="18"/>
                  <w:lang w:eastAsia="ja-JP"/>
                </w:rPr>
                <w:t>5</w:t>
              </w:r>
            </w:ins>
          </w:p>
        </w:tc>
        <w:tc>
          <w:tcPr>
            <w:tcW w:w="2010" w:type="dxa"/>
            <w:shd w:val="clear" w:color="auto" w:fill="auto"/>
          </w:tcPr>
          <w:p>
            <w:pPr>
              <w:keepNext/>
              <w:keepLines/>
              <w:spacing w:after="0" w:line="259" w:lineRule="auto"/>
              <w:jc w:val="center"/>
              <w:rPr>
                <w:ins w:id="562" w:author="ZTE(Liu Wenhao)" w:date="2023-05-08T10:58:45Z"/>
                <w:rFonts w:ascii="Arial" w:hAnsi="Arial"/>
                <w:color w:val="000000"/>
                <w:sz w:val="18"/>
                <w:lang w:eastAsia="ja-JP"/>
              </w:rPr>
            </w:pPr>
            <w:ins w:id="563" w:author="ZTE(Liu Wenhao)" w:date="2023-05-08T10:59:56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4" w:author="ZTE(Liu Wenhao)" w:date="2023-05-08T10:58:45Z"/>
        </w:trPr>
        <w:tc>
          <w:tcPr>
            <w:tcW w:w="2819" w:type="dxa"/>
            <w:tcBorders>
              <w:top w:val="nil"/>
              <w:bottom w:val="single" w:color="auto" w:sz="4" w:space="0"/>
            </w:tcBorders>
            <w:shd w:val="clear" w:color="auto" w:fill="auto"/>
          </w:tcPr>
          <w:p>
            <w:pPr>
              <w:keepNext/>
              <w:keepLines/>
              <w:spacing w:after="0" w:line="259" w:lineRule="auto"/>
              <w:jc w:val="center"/>
              <w:rPr>
                <w:ins w:id="565" w:author="ZTE(Liu Wenhao)" w:date="2023-05-08T10:58:45Z"/>
                <w:rFonts w:ascii="Arial" w:hAnsi="Arial"/>
                <w:color w:val="000000"/>
                <w:sz w:val="18"/>
                <w:lang w:eastAsia="ja-JP"/>
              </w:rPr>
            </w:pPr>
          </w:p>
        </w:tc>
        <w:tc>
          <w:tcPr>
            <w:tcW w:w="4802" w:type="dxa"/>
          </w:tcPr>
          <w:p>
            <w:pPr>
              <w:keepNext/>
              <w:keepLines/>
              <w:spacing w:after="0" w:line="259" w:lineRule="auto"/>
              <w:jc w:val="center"/>
              <w:rPr>
                <w:ins w:id="566" w:author="ZTE(Liu Wenhao)" w:date="2023-05-08T10:58:45Z"/>
                <w:rFonts w:ascii="Arial" w:hAnsi="Arial"/>
                <w:color w:val="000000"/>
                <w:sz w:val="18"/>
                <w:lang w:eastAsia="ja-JP"/>
              </w:rPr>
            </w:pPr>
            <w:ins w:id="567" w:author="ZTE(Liu Wenhao)" w:date="2023-05-08T10:59:52Z">
              <w:r>
                <w:rPr>
                  <w:rFonts w:ascii="Arial" w:hAnsi="Arial"/>
                  <w:color w:val="000000"/>
                  <w:sz w:val="18"/>
                  <w:lang w:eastAsia="ja-JP"/>
                </w:rPr>
                <w:t>±2710</w:t>
              </w:r>
            </w:ins>
          </w:p>
        </w:tc>
        <w:tc>
          <w:tcPr>
            <w:tcW w:w="2010" w:type="dxa"/>
            <w:shd w:val="clear" w:color="auto" w:fill="auto"/>
          </w:tcPr>
          <w:p>
            <w:pPr>
              <w:keepNext/>
              <w:keepLines/>
              <w:spacing w:after="0" w:line="259" w:lineRule="auto"/>
              <w:jc w:val="center"/>
              <w:rPr>
                <w:ins w:id="568" w:author="ZTE(Liu Wenhao)" w:date="2023-05-08T10:58:45Z"/>
                <w:rFonts w:ascii="Arial" w:hAnsi="Arial"/>
                <w:color w:val="000000"/>
                <w:sz w:val="18"/>
                <w:lang w:eastAsia="ja-JP"/>
              </w:rPr>
            </w:pPr>
            <w:ins w:id="569" w:author="ZTE(Liu Wenhao)" w:date="2023-05-08T11:00:04Z">
              <w:r>
                <w:rPr>
                  <w:rFonts w:ascii="Arial" w:hAnsi="Arial"/>
                  <w:color w:val="000000"/>
                  <w:sz w:val="18"/>
                  <w:lang w:eastAsia="ja-JP"/>
                </w:rPr>
                <w:t>20MHz DFT-s-OFDM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ZTE(Liu Wenhao)" w:date="2023-05-08T10:58:53Z"/>
        </w:trPr>
        <w:tc>
          <w:tcPr>
            <w:tcW w:w="2819" w:type="dxa"/>
            <w:tcBorders>
              <w:top w:val="single" w:color="auto" w:sz="4" w:space="0"/>
              <w:bottom w:val="nil"/>
            </w:tcBorders>
            <w:shd w:val="clear" w:color="auto" w:fill="auto"/>
          </w:tcPr>
          <w:p>
            <w:pPr>
              <w:keepNext/>
              <w:keepLines/>
              <w:spacing w:after="0" w:line="259" w:lineRule="auto"/>
              <w:jc w:val="center"/>
              <w:rPr>
                <w:ins w:id="571" w:author="ZTE(Liu Wenhao)" w:date="2023-05-08T10:58:53Z"/>
                <w:rFonts w:ascii="Arial" w:hAnsi="Arial"/>
                <w:color w:val="000000"/>
                <w:sz w:val="18"/>
                <w:lang w:eastAsia="ja-JP"/>
              </w:rPr>
            </w:pPr>
            <w:ins w:id="572" w:author="ZTE(Liu Wenhao)" w:date="2023-05-08T10:59:32Z">
              <w:r>
                <w:rPr>
                  <w:rFonts w:hint="eastAsia" w:ascii="Arial" w:hAnsi="Arial" w:eastAsia="宋体"/>
                  <w:color w:val="000000"/>
                  <w:sz w:val="18"/>
                  <w:lang w:val="en-US" w:eastAsia="zh-CN"/>
                </w:rPr>
                <w:t>45</w:t>
              </w:r>
            </w:ins>
            <w:ins w:id="573" w:author="ZTE(Liu Wenhao)" w:date="2023-05-08T10:59:28Z">
              <w:r>
                <w:rPr>
                  <w:rFonts w:ascii="Arial" w:hAnsi="Arial"/>
                  <w:color w:val="000000"/>
                  <w:sz w:val="18"/>
                  <w:lang w:eastAsia="ja-JP"/>
                </w:rPr>
                <w:t xml:space="preserve"> (NOTE 2)</w:t>
              </w:r>
            </w:ins>
          </w:p>
        </w:tc>
        <w:tc>
          <w:tcPr>
            <w:tcW w:w="4802" w:type="dxa"/>
          </w:tcPr>
          <w:p>
            <w:pPr>
              <w:keepNext/>
              <w:keepLines/>
              <w:spacing w:after="0" w:line="259" w:lineRule="auto"/>
              <w:jc w:val="center"/>
              <w:rPr>
                <w:ins w:id="574" w:author="ZTE(Liu Wenhao)" w:date="2023-05-08T10:58:53Z"/>
                <w:rFonts w:ascii="Arial" w:hAnsi="Arial"/>
                <w:color w:val="000000"/>
                <w:sz w:val="18"/>
                <w:lang w:eastAsia="ja-JP"/>
              </w:rPr>
            </w:pPr>
            <w:ins w:id="575" w:author="ZTE(Liu Wenhao)" w:date="2023-05-08T10:59:46Z">
              <w:r>
                <w:rPr>
                  <w:rFonts w:ascii="Arial" w:hAnsi="Arial"/>
                  <w:color w:val="000000"/>
                  <w:sz w:val="18"/>
                  <w:lang w:eastAsia="ja-JP"/>
                </w:rPr>
                <w:t>±3</w:t>
              </w:r>
            </w:ins>
            <w:ins w:id="576" w:author="ZTE(Liu Wenhao)" w:date="2023-05-08T10:59:46Z">
              <w:r>
                <w:rPr>
                  <w:rFonts w:hint="eastAsia" w:ascii="Arial" w:hAnsi="Arial"/>
                  <w:color w:val="000000"/>
                  <w:sz w:val="18"/>
                  <w:lang w:val="en-US" w:eastAsia="zh-CN"/>
                </w:rPr>
                <w:t>6</w:t>
              </w:r>
            </w:ins>
            <w:ins w:id="577" w:author="ZTE(Liu Wenhao)" w:date="2023-05-08T10:59:46Z">
              <w:r>
                <w:rPr>
                  <w:rFonts w:ascii="Arial" w:hAnsi="Arial"/>
                  <w:color w:val="000000"/>
                  <w:sz w:val="18"/>
                  <w:lang w:eastAsia="ja-JP"/>
                </w:rPr>
                <w:t>5</w:t>
              </w:r>
            </w:ins>
          </w:p>
        </w:tc>
        <w:tc>
          <w:tcPr>
            <w:tcW w:w="2010" w:type="dxa"/>
            <w:shd w:val="clear" w:color="auto" w:fill="auto"/>
          </w:tcPr>
          <w:p>
            <w:pPr>
              <w:keepNext/>
              <w:keepLines/>
              <w:spacing w:after="0" w:line="259" w:lineRule="auto"/>
              <w:jc w:val="center"/>
              <w:rPr>
                <w:ins w:id="578" w:author="ZTE(Liu Wenhao)" w:date="2023-05-08T10:58:53Z"/>
                <w:rFonts w:ascii="Arial" w:hAnsi="Arial"/>
                <w:color w:val="000000"/>
                <w:sz w:val="18"/>
                <w:lang w:eastAsia="ja-JP"/>
              </w:rPr>
            </w:pPr>
            <w:ins w:id="579" w:author="ZTE(Liu Wenhao)" w:date="2023-05-08T10:59:58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0" w:author="ZTE(Liu Wenhao)" w:date="2023-05-08T10:58:53Z"/>
        </w:trPr>
        <w:tc>
          <w:tcPr>
            <w:tcW w:w="2819" w:type="dxa"/>
            <w:tcBorders>
              <w:top w:val="nil"/>
              <w:bottom w:val="single" w:color="auto" w:sz="4" w:space="0"/>
            </w:tcBorders>
            <w:shd w:val="clear" w:color="auto" w:fill="auto"/>
          </w:tcPr>
          <w:p>
            <w:pPr>
              <w:keepNext/>
              <w:keepLines/>
              <w:spacing w:after="0" w:line="259" w:lineRule="auto"/>
              <w:jc w:val="center"/>
              <w:rPr>
                <w:ins w:id="581" w:author="ZTE(Liu Wenhao)" w:date="2023-05-08T10:58:53Z"/>
                <w:rFonts w:ascii="Arial" w:hAnsi="Arial"/>
                <w:color w:val="000000"/>
                <w:sz w:val="18"/>
                <w:lang w:eastAsia="ja-JP"/>
              </w:rPr>
            </w:pPr>
          </w:p>
        </w:tc>
        <w:tc>
          <w:tcPr>
            <w:tcW w:w="4802" w:type="dxa"/>
          </w:tcPr>
          <w:p>
            <w:pPr>
              <w:keepNext/>
              <w:keepLines/>
              <w:spacing w:after="0" w:line="259" w:lineRule="auto"/>
              <w:jc w:val="center"/>
              <w:rPr>
                <w:ins w:id="582" w:author="ZTE(Liu Wenhao)" w:date="2023-05-08T10:58:53Z"/>
                <w:rFonts w:ascii="Arial" w:hAnsi="Arial"/>
                <w:color w:val="000000"/>
                <w:sz w:val="18"/>
                <w:lang w:eastAsia="ja-JP"/>
              </w:rPr>
            </w:pPr>
            <w:ins w:id="583" w:author="ZTE(Liu Wenhao)" w:date="2023-05-08T10:59:53Z">
              <w:r>
                <w:rPr>
                  <w:rFonts w:ascii="Arial" w:hAnsi="Arial"/>
                  <w:color w:val="000000"/>
                  <w:sz w:val="18"/>
                  <w:lang w:eastAsia="ja-JP"/>
                </w:rPr>
                <w:t>±2710</w:t>
              </w:r>
            </w:ins>
          </w:p>
        </w:tc>
        <w:tc>
          <w:tcPr>
            <w:tcW w:w="2010" w:type="dxa"/>
            <w:shd w:val="clear" w:color="auto" w:fill="auto"/>
          </w:tcPr>
          <w:p>
            <w:pPr>
              <w:keepNext/>
              <w:keepLines/>
              <w:spacing w:after="0" w:line="259" w:lineRule="auto"/>
              <w:jc w:val="center"/>
              <w:rPr>
                <w:ins w:id="584" w:author="ZTE(Liu Wenhao)" w:date="2023-05-08T10:58:53Z"/>
                <w:rFonts w:ascii="Arial" w:hAnsi="Arial"/>
                <w:color w:val="000000"/>
                <w:sz w:val="18"/>
                <w:lang w:eastAsia="ja-JP"/>
              </w:rPr>
            </w:pPr>
            <w:ins w:id="585" w:author="ZTE(Liu Wenhao)" w:date="2023-05-08T11:00:06Z">
              <w:r>
                <w:rPr>
                  <w:rFonts w:ascii="Arial" w:hAnsi="Arial"/>
                  <w:color w:val="000000"/>
                  <w:sz w:val="18"/>
                  <w:lang w:eastAsia="ja-JP"/>
                </w:rPr>
                <w:t>20MHz DFT-s-OFDM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 (NOTE 2)</w:t>
            </w: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802"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Interfering signal consisting of one resource block positioned at the stated offset, the</w:t>
            </w:r>
            <w:r>
              <w:rPr>
                <w:rFonts w:ascii="Arial" w:hAnsi="Arial"/>
                <w:i/>
                <w:iCs/>
                <w:color w:val="000000"/>
                <w:sz w:val="18"/>
                <w:lang w:eastAsia="ja-JP"/>
              </w:rPr>
              <w:t xml:space="preserve"> </w:t>
            </w:r>
            <w:r>
              <w:rPr>
                <w:rFonts w:hint="eastAsia" w:ascii="Arial" w:hAnsi="Arial"/>
                <w:i/>
                <w:iCs/>
                <w:color w:val="000000"/>
                <w:sz w:val="18"/>
                <w:lang w:eastAsia="zh-CN"/>
              </w:rPr>
              <w:t>IAB-DU</w:t>
            </w:r>
            <w:r>
              <w:rPr>
                <w:rFonts w:ascii="Arial" w:hAnsi="Arial"/>
                <w:i/>
                <w:iCs/>
                <w:color w:val="000000"/>
                <w:sz w:val="18"/>
                <w:lang w:eastAsia="ja-JP"/>
              </w:rPr>
              <w:t xml:space="preserve"> </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hint="eastAsia" w:ascii="Arial" w:hAnsi="Arial"/>
                <w:color w:val="000000"/>
                <w:sz w:val="18"/>
                <w:lang w:eastAsia="zh-CN"/>
              </w:rPr>
              <w:t>IAB-DU</w:t>
            </w:r>
            <w:r>
              <w:rPr>
                <w:rFonts w:ascii="Arial" w:hAnsi="Arial"/>
                <w:color w:val="000000"/>
                <w:sz w:val="18"/>
                <w:lang w:eastAsia="ja-JP"/>
              </w:rPr>
              <w:t xml:space="preserve"> RF Bandwidth edge.</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This requirement shall apply only for a G-FRC mapped to the frequency range at the channel edge adjacent to the interfering signals.</w:t>
            </w:r>
          </w:p>
          <w:p>
            <w:pPr>
              <w:keepNext/>
              <w:keepLines/>
              <w:spacing w:after="0" w:line="259" w:lineRule="auto"/>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r>
            <w:r>
              <w:rPr>
                <w:rFonts w:ascii="Arial" w:hAnsi="Arial" w:cs="Arial"/>
                <w:color w:val="000000"/>
                <w:sz w:val="18"/>
                <w:lang w:eastAsia="ja-JP"/>
              </w:rPr>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12</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13</w:t>
      </w:r>
      <w:r>
        <w:rPr>
          <w:i/>
          <w:color w:val="0000FF"/>
          <w:lang w:eastAsia="zh-CN"/>
        </w:rPr>
        <w:t>&gt;</w:t>
      </w:r>
    </w:p>
    <w:p>
      <w:pPr>
        <w:pStyle w:val="5"/>
        <w:rPr>
          <w:lang w:eastAsia="sv-SE"/>
        </w:rPr>
      </w:pPr>
      <w:bookmarkStart w:id="246" w:name="_Toc75816163"/>
      <w:bookmarkStart w:id="247" w:name="_Toc98754355"/>
      <w:bookmarkStart w:id="248" w:name="_Toc114148887"/>
      <w:bookmarkStart w:id="249" w:name="_Toc130393672"/>
      <w:bookmarkStart w:id="250" w:name="_Toc82429778"/>
      <w:bookmarkStart w:id="251" w:name="_Toc76541888"/>
      <w:bookmarkStart w:id="252" w:name="_Toc89940029"/>
      <w:bookmarkStart w:id="253" w:name="_Toc75334232"/>
      <w:bookmarkStart w:id="254" w:name="_Toc106178169"/>
      <w:bookmarkStart w:id="255" w:name="_Toc76541321"/>
      <w:bookmarkStart w:id="256" w:name="_Toc75508424"/>
      <w:bookmarkStart w:id="257" w:name="_Toc124151132"/>
      <w:r>
        <w:rPr>
          <w:lang w:eastAsia="sv-SE"/>
        </w:rPr>
        <w:t>7.8.5.</w:t>
      </w:r>
      <w:r>
        <w:rPr>
          <w:rFonts w:hint="eastAsia"/>
          <w:lang w:eastAsia="zh-CN"/>
        </w:rPr>
        <w:t>3</w:t>
      </w:r>
      <w:r>
        <w:rPr>
          <w:lang w:eastAsia="sv-SE"/>
        </w:rPr>
        <w:tab/>
      </w:r>
      <w:r>
        <w:rPr>
          <w:lang w:eastAsia="zh-CN"/>
        </w:rPr>
        <w:t>IAB-MT</w:t>
      </w:r>
      <w:r>
        <w:rPr>
          <w:lang w:eastAsia="sv-SE"/>
        </w:rPr>
        <w:t xml:space="preserve"> type </w:t>
      </w:r>
      <w:r>
        <w:rPr>
          <w:lang w:eastAsia="zh-CN"/>
        </w:rPr>
        <w:t>1</w:t>
      </w:r>
      <w:r>
        <w:rPr>
          <w:lang w:eastAsia="sv-SE"/>
        </w:rPr>
        <w:t>-O</w:t>
      </w:r>
      <w:bookmarkEnd w:id="246"/>
      <w:bookmarkEnd w:id="247"/>
      <w:bookmarkEnd w:id="248"/>
      <w:bookmarkEnd w:id="249"/>
      <w:bookmarkEnd w:id="250"/>
      <w:bookmarkEnd w:id="251"/>
      <w:bookmarkEnd w:id="252"/>
      <w:bookmarkEnd w:id="253"/>
      <w:bookmarkEnd w:id="254"/>
      <w:bookmarkEnd w:id="255"/>
      <w:bookmarkEnd w:id="256"/>
      <w:bookmarkEnd w:id="257"/>
    </w:p>
    <w:p>
      <w:pPr>
        <w:spacing w:line="259" w:lineRule="auto"/>
        <w:rPr>
          <w:color w:val="000000"/>
          <w:lang w:eastAsia="ja-JP"/>
        </w:rPr>
      </w:pPr>
      <w:r>
        <w:rPr>
          <w:color w:val="000000"/>
          <w:lang w:eastAsia="ja-JP"/>
        </w:rPr>
        <w:t>The requirement shall apply at the RIB when the AoA of the incident wave of a received signal and the interfering signal are from the same direction, and:</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REFSENS</w:t>
      </w:r>
      <w:r>
        <w:rPr>
          <w:color w:val="000000"/>
          <w:lang w:eastAsia="ja-JP"/>
        </w:rPr>
        <w:t xml:space="preserve">: the AoA of the incident wave of a received signal and the interfering signal are within the </w:t>
      </w:r>
      <w:r>
        <w:rPr>
          <w:i/>
          <w:color w:val="000000"/>
          <w:lang w:eastAsia="ja-JP"/>
        </w:rPr>
        <w:t>FR1 OTA REFSENS RoAoA.</w:t>
      </w:r>
    </w:p>
    <w:p>
      <w:pPr>
        <w:pStyle w:val="75"/>
        <w:rPr>
          <w:lang w:eastAsia="ja-JP"/>
        </w:rPr>
      </w:pPr>
      <w:r>
        <w:rPr>
          <w:color w:val="000000"/>
          <w:lang w:eastAsia="ja-JP"/>
        </w:rPr>
        <w:t>-</w:t>
      </w:r>
      <w:r>
        <w:rPr>
          <w:color w:val="000000"/>
          <w:lang w:eastAsia="ja-JP"/>
        </w:rPr>
        <w:tab/>
      </w:r>
      <w:r>
        <w:rPr>
          <w:color w:val="000000"/>
          <w:lang w:eastAsia="ja-JP"/>
        </w:rPr>
        <w:t xml:space="preserve">when the wanted signal is based on </w:t>
      </w:r>
      <w:r>
        <w:rPr>
          <w:rFonts w:cs="Arial"/>
          <w:color w:val="000000"/>
          <w:szCs w:val="18"/>
          <w:lang w:eastAsia="ja-JP"/>
        </w:rPr>
        <w:t>EIS</w:t>
      </w:r>
      <w:r>
        <w:rPr>
          <w:rFonts w:cs="Arial"/>
          <w:color w:val="000000"/>
          <w:szCs w:val="18"/>
          <w:vertAlign w:val="subscript"/>
          <w:lang w:eastAsia="ja-JP"/>
        </w:rPr>
        <w:t>minSENS</w:t>
      </w:r>
      <w:r>
        <w:rPr>
          <w:color w:val="000000"/>
          <w:lang w:eastAsia="ja-JP"/>
        </w:rPr>
        <w:t xml:space="preserve">: the AoA of the incident wave of a received signal and the interfering signal are within the </w:t>
      </w:r>
      <w:r>
        <w:rPr>
          <w:i/>
          <w:color w:val="000000"/>
          <w:lang w:eastAsia="ja-JP"/>
        </w:rPr>
        <w:t>minSENS RoAoA</w:t>
      </w:r>
      <w:r>
        <w:rPr>
          <w:color w:val="000000"/>
          <w:lang w:eastAsia="ja-JP"/>
        </w:rPr>
        <w:t>.</w:t>
      </w:r>
    </w:p>
    <w:p>
      <w:pPr>
        <w:rPr>
          <w:lang w:eastAsia="ja-JP"/>
        </w:rPr>
      </w:pPr>
      <w:r>
        <w:rPr>
          <w:lang w:eastAsia="ja-JP"/>
        </w:rPr>
        <w:t>The throughput</w:t>
      </w:r>
      <w:r>
        <w:rPr>
          <w:vertAlign w:val="subscript"/>
          <w:lang w:eastAsia="ja-JP"/>
        </w:rPr>
        <w:t xml:space="preserve"> </w:t>
      </w:r>
      <w:r>
        <w:rPr>
          <w:lang w:eastAsia="ja-JP"/>
        </w:rPr>
        <w:t>shall be ≥ 95% of the maximum throughput of the reference measurement channel, with a wanted signal at the assigned channel frequency and two interfering signals at the RIB with the conditions specified in tables 7.8.5.</w:t>
      </w:r>
      <w:r>
        <w:rPr>
          <w:rFonts w:hint="eastAsia"/>
          <w:lang w:eastAsia="zh-CN"/>
        </w:rPr>
        <w:t>3</w:t>
      </w:r>
      <w:r>
        <w:rPr>
          <w:lang w:eastAsia="ja-JP"/>
        </w:rPr>
        <w:t>-1 and 7.8.5.</w:t>
      </w:r>
      <w:r>
        <w:rPr>
          <w:rFonts w:hint="eastAsia"/>
          <w:lang w:eastAsia="zh-CN"/>
        </w:rPr>
        <w:t>3</w:t>
      </w:r>
      <w:r>
        <w:rPr>
          <w:lang w:eastAsia="ja-JP"/>
        </w:rPr>
        <w:t>-2 for intermodulation performance and in tables 7.8.5.</w:t>
      </w:r>
      <w:r>
        <w:rPr>
          <w:rFonts w:hint="eastAsia"/>
          <w:lang w:eastAsia="zh-CN"/>
        </w:rPr>
        <w:t>3</w:t>
      </w:r>
      <w:r>
        <w:rPr>
          <w:lang w:eastAsia="ja-JP"/>
        </w:rPr>
        <w:t>-3 and</w:t>
      </w:r>
      <w:r>
        <w:rPr>
          <w:lang w:eastAsia="zh-CN"/>
        </w:rPr>
        <w:t xml:space="preserve"> 7.8.5.</w:t>
      </w:r>
      <w:r>
        <w:rPr>
          <w:rFonts w:hint="eastAsia"/>
          <w:lang w:eastAsia="zh-CN"/>
        </w:rPr>
        <w:t>3</w:t>
      </w:r>
      <w:r>
        <w:rPr>
          <w:lang w:eastAsia="zh-CN"/>
        </w:rPr>
        <w:t>-4</w:t>
      </w:r>
      <w:r>
        <w:rPr>
          <w:rFonts w:hint="eastAsia"/>
          <w:lang w:eastAsia="zh-CN"/>
        </w:rPr>
        <w:t xml:space="preserve"> </w:t>
      </w:r>
      <w:r>
        <w:rPr>
          <w:lang w:eastAsia="ja-JP"/>
        </w:rPr>
        <w:t>for narrowband intermodulation performance.</w:t>
      </w:r>
    </w:p>
    <w:p>
      <w:pPr>
        <w:spacing w:line="259" w:lineRule="auto"/>
        <w:rPr>
          <w:rFonts w:eastAsia="MS Gothic"/>
          <w:color w:val="000000"/>
          <w:lang w:eastAsia="ja-JP"/>
        </w:rPr>
      </w:pPr>
      <w:r>
        <w:rPr>
          <w:rFonts w:eastAsia="MS Gothic"/>
          <w:color w:val="000000"/>
          <w:lang w:eastAsia="ja-JP"/>
        </w:rPr>
        <w:t>The reference measurement channel for the wanted signal is identified in table 7.3.5.2-1, table 7.3.5.2-2</w:t>
      </w:r>
      <w:r>
        <w:rPr>
          <w:color w:val="000000"/>
          <w:lang w:eastAsia="zh-CN"/>
        </w:rPr>
        <w:t xml:space="preserve"> and </w:t>
      </w:r>
      <w:r>
        <w:rPr>
          <w:rFonts w:hint="eastAsia"/>
          <w:color w:val="000000"/>
          <w:lang w:eastAsia="zh-CN"/>
        </w:rPr>
        <w:t>table 7.3.5.2-3</w:t>
      </w:r>
      <w:r>
        <w:rPr>
          <w:color w:val="000000"/>
          <w:lang w:eastAsia="zh-CN"/>
        </w:rPr>
        <w:t xml:space="preserve"> f</w:t>
      </w:r>
      <w:r>
        <w:rPr>
          <w:rFonts w:eastAsia="MS Gothic"/>
          <w:color w:val="000000"/>
          <w:lang w:eastAsia="ja-JP"/>
        </w:rPr>
        <w:t xml:space="preserve">or each </w:t>
      </w:r>
      <w:r>
        <w:rPr>
          <w:rFonts w:hint="eastAsia"/>
          <w:i/>
          <w:iCs/>
          <w:color w:val="000000"/>
          <w:lang w:eastAsia="zh-CN"/>
        </w:rPr>
        <w:t>IAB-MT</w:t>
      </w:r>
      <w:r>
        <w:rPr>
          <w:rFonts w:eastAsia="MS Gothic"/>
          <w:i/>
          <w:color w:val="000000"/>
          <w:lang w:eastAsia="ja-JP"/>
        </w:rPr>
        <w:t xml:space="preserve"> channel bandwidth</w:t>
      </w:r>
      <w:r>
        <w:rPr>
          <w:rFonts w:eastAsia="MS Gothic"/>
          <w:color w:val="000000"/>
          <w:lang w:eastAsia="ja-JP"/>
        </w:rPr>
        <w:t xml:space="preserve"> and further specified in annex A.1.</w:t>
      </w:r>
    </w:p>
    <w:p>
      <w:pPr>
        <w:spacing w:line="259" w:lineRule="auto"/>
        <w:rPr>
          <w:rFonts w:eastAsia="MS Gothic"/>
          <w:color w:val="000000"/>
          <w:lang w:eastAsia="ja-JP"/>
        </w:rPr>
      </w:pPr>
      <w:r>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Pr>
          <w:rFonts w:hint="eastAsia"/>
          <w:i/>
          <w:iCs/>
          <w:color w:val="000000"/>
          <w:lang w:eastAsia="zh-CN"/>
        </w:rPr>
        <w:t>IAB-MT</w:t>
      </w:r>
      <w:r>
        <w:rPr>
          <w:rFonts w:eastAsia="MS Gothic"/>
          <w:i/>
          <w:iCs/>
          <w:color w:val="000000"/>
          <w:lang w:eastAsia="ja-JP"/>
        </w:rPr>
        <w:t xml:space="preserve"> </w:t>
      </w:r>
      <w:r>
        <w:rPr>
          <w:rFonts w:eastAsia="MS Gothic"/>
          <w:i/>
          <w:color w:val="000000"/>
          <w:lang w:eastAsia="ja-JP"/>
        </w:rPr>
        <w:t>channel bandwidth</w:t>
      </w:r>
      <w:r>
        <w:rPr>
          <w:rFonts w:eastAsia="MS Gothic"/>
          <w:color w:val="000000"/>
          <w:lang w:eastAsia="ja-JP"/>
        </w:rPr>
        <w:t xml:space="preserve"> ≤ 20 MHz, for which the subcarrier spacing of the interfering signal should be 30 kHz.</w:t>
      </w:r>
    </w:p>
    <w:p>
      <w:pPr>
        <w:spacing w:line="259" w:lineRule="auto"/>
        <w:rPr>
          <w:rFonts w:eastAsia="MS Gothic"/>
          <w:color w:val="000000"/>
          <w:lang w:eastAsia="ja-JP"/>
        </w:rPr>
      </w:pPr>
      <w:r>
        <w:rPr>
          <w:rFonts w:eastAsia="MS Gothic"/>
          <w:color w:val="000000"/>
          <w:lang w:eastAsia="ja-JP"/>
        </w:rPr>
        <w:t xml:space="preserve">The receiver intermodulation requirement is applicable outside the </w:t>
      </w:r>
      <w:r>
        <w:rPr>
          <w:rFonts w:hint="eastAsia"/>
          <w:color w:val="000000"/>
          <w:lang w:eastAsia="zh-CN"/>
        </w:rPr>
        <w:t xml:space="preserve">IAB-MT </w:t>
      </w:r>
      <w:r>
        <w:rPr>
          <w:rFonts w:eastAsia="MS Gothic"/>
          <w:color w:val="000000"/>
          <w:lang w:eastAsia="ja-JP"/>
        </w:rPr>
        <w:t>RF Bandwidth</w:t>
      </w:r>
      <w:r>
        <w:rPr>
          <w:rFonts w:hint="eastAsia"/>
          <w:color w:val="000000"/>
          <w:lang w:eastAsia="zh-CN"/>
        </w:rPr>
        <w:t xml:space="preserve"> </w:t>
      </w:r>
      <w:r>
        <w:rPr>
          <w:color w:val="000000"/>
          <w:lang w:eastAsia="zh-CN"/>
        </w:rPr>
        <w:t xml:space="preserve">or Radio Bandwidth </w:t>
      </w:r>
      <w:r>
        <w:rPr>
          <w:rFonts w:hint="eastAsia"/>
          <w:color w:val="000000"/>
          <w:lang w:eastAsia="zh-CN"/>
        </w:rPr>
        <w:t>edges</w:t>
      </w:r>
      <w:r>
        <w:rPr>
          <w:rFonts w:eastAsia="MS Gothic"/>
          <w:color w:val="000000"/>
          <w:lang w:eastAsia="ja-JP"/>
        </w:rPr>
        <w:t xml:space="preserve">. The interfering signal offset is defined relative to the </w:t>
      </w:r>
      <w:r>
        <w:rPr>
          <w:rFonts w:hint="eastAsia"/>
          <w:color w:val="000000"/>
          <w:lang w:eastAsia="zh-CN"/>
        </w:rPr>
        <w:t>IAB-MT</w:t>
      </w:r>
      <w:r>
        <w:rPr>
          <w:rFonts w:eastAsia="MS Gothic"/>
          <w:color w:val="000000"/>
          <w:lang w:eastAsia="ja-JP"/>
        </w:rPr>
        <w:t xml:space="preserve"> RF Bandwidth edges </w:t>
      </w:r>
      <w:r>
        <w:rPr>
          <w:color w:val="000000"/>
          <w:lang w:eastAsia="zh-CN"/>
        </w:rPr>
        <w:t xml:space="preserve">or Radio Bandwidth </w:t>
      </w:r>
      <w:r>
        <w:rPr>
          <w:rFonts w:eastAsia="MS Gothic"/>
          <w:color w:val="000000"/>
          <w:lang w:eastAsia="ja-JP"/>
        </w:rPr>
        <w:t>edges.</w:t>
      </w:r>
    </w:p>
    <w:p>
      <w:pPr>
        <w:spacing w:line="259" w:lineRule="auto"/>
        <w:rPr>
          <w:color w:val="000000"/>
          <w:lang w:eastAsia="ja-JP"/>
        </w:rPr>
      </w:pPr>
      <w:r>
        <w:rPr>
          <w:color w:val="000000"/>
          <w:lang w:eastAsia="ja-JP"/>
        </w:rPr>
        <w:t xml:space="preserve">For a RIBs supporting operation in non-contiguous spectrum within any </w:t>
      </w:r>
      <w:r>
        <w:rPr>
          <w:i/>
          <w:color w:val="000000"/>
          <w:lang w:eastAsia="ja-JP"/>
        </w:rPr>
        <w:t>operating band</w:t>
      </w:r>
      <w:r>
        <w:rPr>
          <w:color w:val="000000"/>
          <w:lang w:eastAsia="ja-JP"/>
        </w:rPr>
        <w:t xml:space="preserve">, the narrowband intermodulation requirement shall apply in addition inside any sub-block gap in case the sub-block gap is at least as wide as the </w:t>
      </w:r>
      <w:r>
        <w:rPr>
          <w:rFonts w:hint="eastAsia"/>
          <w:i/>
          <w:iCs/>
          <w:color w:val="000000"/>
          <w:lang w:eastAsia="zh-CN"/>
        </w:rPr>
        <w:t>IAB-MT</w:t>
      </w:r>
      <w:r>
        <w:rPr>
          <w:i/>
          <w:iCs/>
          <w:color w:val="000000"/>
          <w:lang w:eastAsia="ja-JP"/>
        </w:rPr>
        <w:t xml:space="preserve"> </w:t>
      </w:r>
      <w:r>
        <w:rPr>
          <w:i/>
          <w:color w:val="000000"/>
          <w:lang w:eastAsia="ja-JP"/>
        </w:rPr>
        <w:t>channel bandwidth</w:t>
      </w:r>
      <w:r>
        <w:rPr>
          <w:color w:val="000000"/>
          <w:lang w:eastAsia="ja-JP"/>
        </w:rPr>
        <w:t xml:space="preserve"> of the NR interfering signal in tables 7.8.5.</w:t>
      </w:r>
      <w:r>
        <w:rPr>
          <w:rFonts w:hint="eastAsia"/>
          <w:color w:val="000000"/>
          <w:lang w:eastAsia="zh-CN"/>
        </w:rPr>
        <w:t>3</w:t>
      </w:r>
      <w:r>
        <w:rPr>
          <w:color w:val="000000"/>
          <w:lang w:eastAsia="ja-JP"/>
        </w:rPr>
        <w:t>-</w:t>
      </w:r>
      <w:r>
        <w:rPr>
          <w:rFonts w:hint="eastAsia"/>
          <w:color w:val="000000"/>
          <w:lang w:eastAsia="zh-CN"/>
        </w:rPr>
        <w:t>1</w:t>
      </w:r>
      <w:r>
        <w:rPr>
          <w:color w:val="000000"/>
          <w:lang w:eastAsia="ja-JP"/>
        </w:rPr>
        <w:t xml:space="preserve"> and 7.8.5.</w:t>
      </w:r>
      <w:r>
        <w:rPr>
          <w:rFonts w:hint="eastAsia"/>
          <w:color w:val="000000"/>
          <w:lang w:eastAsia="zh-CN"/>
        </w:rPr>
        <w:t>3</w:t>
      </w:r>
      <w:r>
        <w:rPr>
          <w:color w:val="000000"/>
          <w:lang w:eastAsia="ja-JP"/>
        </w:rPr>
        <w:t>-</w:t>
      </w:r>
      <w:r>
        <w:rPr>
          <w:rFonts w:hint="eastAsia"/>
          <w:color w:val="000000"/>
          <w:lang w:eastAsia="zh-CN"/>
        </w:rPr>
        <w:t>2</w:t>
      </w:r>
      <w:r>
        <w:rPr>
          <w:color w:val="000000"/>
          <w:lang w:eastAsia="ja-JP"/>
        </w:rPr>
        <w:t>. The interfering signal offset is defined relative to the sub-block edges inside the sub-block gap.</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xml:space="preserve">, the intermodulation requirement shall apply in addition inside any Inter RF Bandwidth gap, in case the gap size is at least twice as wide as the NR interfering signal centre frequency offset from the </w:t>
      </w:r>
      <w:r>
        <w:rPr>
          <w:rFonts w:hint="eastAsia"/>
          <w:color w:val="000000"/>
          <w:lang w:eastAsia="zh-CN"/>
        </w:rPr>
        <w:t>IAB-MT</w:t>
      </w:r>
      <w:r>
        <w:rPr>
          <w:color w:val="000000"/>
          <w:lang w:eastAsia="ja-JP"/>
        </w:rPr>
        <w:t xml:space="preserve"> RF Bandwidth edge.</w:t>
      </w:r>
    </w:p>
    <w:p>
      <w:pPr>
        <w:spacing w:line="259" w:lineRule="auto"/>
        <w:rPr>
          <w:color w:val="000000"/>
          <w:lang w:eastAsia="ja-JP"/>
        </w:rPr>
      </w:pPr>
      <w:r>
        <w:rPr>
          <w:color w:val="000000"/>
          <w:lang w:eastAsia="ja-JP"/>
        </w:rPr>
        <w:t xml:space="preserve">For </w:t>
      </w:r>
      <w:r>
        <w:rPr>
          <w:i/>
          <w:color w:val="000000"/>
          <w:lang w:eastAsia="ja-JP"/>
        </w:rPr>
        <w:t>multi-band RIBs</w:t>
      </w:r>
      <w:r>
        <w:rPr>
          <w:color w:val="000000"/>
          <w:lang w:eastAsia="ja-JP"/>
        </w:rPr>
        <w:t>, the narrowband intermodulation requirement shall apply in addition inside any Inter RF Bandwidth gap in case the gap size is at least as wide as the NR interfering signal in tables 7.8.5.</w:t>
      </w:r>
      <w:r>
        <w:rPr>
          <w:rFonts w:hint="eastAsia"/>
          <w:color w:val="000000"/>
          <w:lang w:eastAsia="zh-CN"/>
        </w:rPr>
        <w:t>3</w:t>
      </w:r>
      <w:r>
        <w:rPr>
          <w:color w:val="000000"/>
          <w:lang w:eastAsia="ja-JP"/>
        </w:rPr>
        <w:t>-</w:t>
      </w:r>
      <w:r>
        <w:rPr>
          <w:rFonts w:hint="eastAsia"/>
          <w:color w:val="000000"/>
          <w:lang w:eastAsia="zh-CN"/>
        </w:rPr>
        <w:t>3</w:t>
      </w:r>
      <w:r>
        <w:rPr>
          <w:color w:val="000000"/>
          <w:lang w:eastAsia="ja-JP"/>
        </w:rPr>
        <w:t xml:space="preserve"> and 7.8.5.</w:t>
      </w:r>
      <w:r>
        <w:rPr>
          <w:rFonts w:hint="eastAsia"/>
          <w:color w:val="000000"/>
          <w:lang w:eastAsia="zh-CN"/>
        </w:rPr>
        <w:t>3</w:t>
      </w:r>
      <w:r>
        <w:rPr>
          <w:color w:val="000000"/>
          <w:lang w:eastAsia="ja-JP"/>
        </w:rPr>
        <w:t xml:space="preserve">-4. The interfering signal offset is defined relative to the </w:t>
      </w:r>
      <w:r>
        <w:rPr>
          <w:rFonts w:hint="eastAsia"/>
          <w:color w:val="000000"/>
          <w:lang w:eastAsia="zh-CN"/>
        </w:rPr>
        <w:t>IAB-MT</w:t>
      </w:r>
      <w:r>
        <w:rPr>
          <w:color w:val="000000"/>
          <w:lang w:eastAsia="ja-JP"/>
        </w:rPr>
        <w:t xml:space="preserve"> RF Bandwidth edges inside the Inter RF Bandwidth gap.</w:t>
      </w:r>
    </w:p>
    <w:p>
      <w:pPr>
        <w:pStyle w:val="55"/>
        <w:rPr>
          <w:lang w:eastAsia="ja-JP"/>
        </w:rPr>
      </w:pPr>
      <w:r>
        <w:rPr>
          <w:lang w:eastAsia="ja-JP"/>
        </w:rPr>
        <w:t>Table 7.8.5.</w:t>
      </w:r>
      <w:r>
        <w:rPr>
          <w:rFonts w:hint="eastAsia"/>
          <w:lang w:eastAsia="zh-CN"/>
        </w:rPr>
        <w:t>3</w:t>
      </w:r>
      <w:r>
        <w:rPr>
          <w:lang w:eastAsia="ja-JP"/>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IAB-MT</w:t>
            </w:r>
            <w:r>
              <w:rPr>
                <w:rFonts w:ascii="Arial" w:hAnsi="Arial"/>
                <w:b/>
                <w:color w:val="000000"/>
                <w:sz w:val="18"/>
                <w:lang w:eastAsia="ja-JP"/>
              </w:rPr>
              <w:t xml:space="preserve"> class</w:t>
            </w:r>
          </w:p>
        </w:tc>
        <w:tc>
          <w:tcPr>
            <w:tcW w:w="2273"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2552" w:type="dxa"/>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Mean power of interfering signals (dBm)</w:t>
            </w:r>
          </w:p>
        </w:tc>
        <w:tc>
          <w:tcPr>
            <w:tcW w:w="1740"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Wide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1740"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w:t>
            </w:r>
            <w:r>
              <w:rPr>
                <w:rFonts w:hint="eastAsia" w:ascii="Arial" w:hAnsi="Arial"/>
                <w:color w:val="000000"/>
                <w:sz w:val="18"/>
                <w:lang w:eastAsia="zh-CN"/>
              </w:rPr>
              <w:t>3</w:t>
            </w:r>
            <w:r>
              <w:rPr>
                <w:rFonts w:ascii="Arial" w:hAnsi="Arial"/>
                <w:color w:val="000000"/>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Local Area </w:t>
            </w: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OTAREFSENS</w:t>
            </w:r>
          </w:p>
        </w:tc>
        <w:tc>
          <w:tcPr>
            <w:tcW w:w="1740"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2273"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tc>
        <w:tc>
          <w:tcPr>
            <w:tcW w:w="2552"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-44 - Δ</w:t>
            </w:r>
            <w:r>
              <w:rPr>
                <w:rFonts w:ascii="Arial" w:hAnsi="Arial"/>
                <w:color w:val="000000"/>
                <w:sz w:val="18"/>
                <w:vertAlign w:val="subscript"/>
                <w:lang w:eastAsia="ja-JP"/>
              </w:rPr>
              <w:t>minSENS</w:t>
            </w:r>
          </w:p>
        </w:tc>
        <w:tc>
          <w:tcPr>
            <w:tcW w:w="1740"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keepNext/>
              <w:keepLines/>
              <w:spacing w:after="0" w:line="259" w:lineRule="auto"/>
              <w:ind w:left="851" w:hanging="851"/>
              <w:rPr>
                <w:rFonts w:ascii="Arial" w:hAnsi="Arial" w:cs="Arial"/>
                <w:color w:val="000000"/>
                <w:sz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w:t>
            </w:r>
            <w:r>
              <w:rPr>
                <w:rFonts w:ascii="Arial" w:hAnsi="Arial"/>
                <w:color w:val="000000"/>
                <w:sz w:val="18"/>
                <w:lang w:eastAsia="zh-CN"/>
              </w:rPr>
              <w:t>and EIS</w:t>
            </w:r>
            <w:r>
              <w:rPr>
                <w:rFonts w:ascii="Arial" w:hAnsi="Arial"/>
                <w:color w:val="000000"/>
                <w:sz w:val="18"/>
                <w:vertAlign w:val="subscript"/>
                <w:lang w:eastAsia="zh-CN"/>
              </w:rPr>
              <w:t>minSENS</w:t>
            </w:r>
            <w:r>
              <w:rPr>
                <w:rFonts w:ascii="Arial" w:hAnsi="Arial"/>
                <w:color w:val="000000"/>
                <w:sz w:val="18"/>
                <w:lang w:eastAsia="zh-CN"/>
              </w:rPr>
              <w:t xml:space="preserve"> </w:t>
            </w:r>
            <w:r>
              <w:rPr>
                <w:rFonts w:ascii="Arial" w:hAnsi="Arial"/>
                <w:color w:val="000000"/>
                <w:sz w:val="18"/>
                <w:lang w:eastAsia="ja-JP"/>
              </w:rPr>
              <w:t xml:space="preserve">depend on the </w:t>
            </w:r>
            <w:r>
              <w:rPr>
                <w:rFonts w:hint="eastAsia" w:ascii="Arial" w:hAnsi="Arial"/>
                <w:color w:val="000000"/>
                <w:sz w:val="18"/>
                <w:lang w:eastAsia="zh-CN"/>
              </w:rPr>
              <w:t>IAB-MT</w:t>
            </w:r>
            <w:r>
              <w:rPr>
                <w:rFonts w:ascii="Arial" w:hAnsi="Arial"/>
                <w:color w:val="000000"/>
                <w:sz w:val="18"/>
                <w:lang w:eastAsia="ja-JP"/>
              </w:rPr>
              <w:t xml:space="preserve"> class and on the </w:t>
            </w:r>
            <w:r>
              <w:rPr>
                <w:rFonts w:hint="eastAsia" w:ascii="Arial" w:hAnsi="Arial"/>
                <w:i/>
                <w:iCs/>
                <w:color w:val="000000"/>
                <w:sz w:val="18"/>
                <w:lang w:eastAsia="zh-CN"/>
              </w:rPr>
              <w:t>IAB-MT</w:t>
            </w:r>
            <w:r>
              <w:rPr>
                <w:rFonts w:hint="eastAsia" w:ascii="Arial" w:hAnsi="Arial"/>
                <w:color w:val="000000"/>
                <w:sz w:val="18"/>
                <w:lang w:eastAsia="zh-CN"/>
              </w:rPr>
              <w:t xml:space="preserve"> </w:t>
            </w:r>
            <w:r>
              <w:rPr>
                <w:rFonts w:ascii="Arial" w:hAnsi="Arial"/>
                <w:i/>
                <w:color w:val="000000"/>
                <w:sz w:val="18"/>
                <w:lang w:eastAsia="ja-JP"/>
              </w:rPr>
              <w:t>channel bandwidth</w:t>
            </w:r>
            <w:r>
              <w:rPr>
                <w:rFonts w:ascii="Arial" w:hAnsi="Arial" w:cs="Arial"/>
                <w:color w:val="000000"/>
                <w:sz w:val="18"/>
                <w:lang w:eastAsia="ja-JP"/>
              </w:rPr>
              <w:t xml:space="preserve"> </w:t>
            </w:r>
            <w:r>
              <w:rPr>
                <w:rFonts w:hint="eastAsia" w:ascii="Arial" w:hAnsi="Arial"/>
                <w:color w:val="000000"/>
                <w:sz w:val="18"/>
                <w:lang w:eastAsia="ja-JP"/>
              </w:rPr>
              <w:t>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10.2.2.1.2</w:t>
            </w:r>
            <w:r>
              <w:rPr>
                <w:rFonts w:hint="eastAsia" w:ascii="Arial" w:hAnsi="Arial"/>
                <w:color w:val="000000"/>
                <w:sz w:val="18"/>
                <w:lang w:eastAsia="ja-JP"/>
              </w:rPr>
              <w:t xml:space="preserve"> and </w:t>
            </w:r>
            <w:r>
              <w:rPr>
                <w:rFonts w:ascii="Arial" w:hAnsi="Arial"/>
                <w:color w:val="000000"/>
                <w:sz w:val="18"/>
                <w:lang w:eastAsia="ja-JP"/>
              </w:rPr>
              <w:t>10.3.3.2</w:t>
            </w:r>
            <w:r>
              <w:rPr>
                <w:rFonts w:hint="eastAsia" w:ascii="Arial" w:hAnsi="Arial"/>
                <w:color w:val="000000"/>
                <w:sz w:val="18"/>
                <w:lang w:eastAsia="ja-JP"/>
              </w:rPr>
              <w:t>.</w:t>
            </w:r>
          </w:p>
        </w:tc>
      </w:tr>
    </w:tbl>
    <w:p>
      <w:pPr>
        <w:spacing w:line="259" w:lineRule="auto"/>
        <w:rPr>
          <w:color w:val="000000"/>
          <w:lang w:eastAsia="ja-JP"/>
        </w:rPr>
      </w:pPr>
    </w:p>
    <w:p>
      <w:pPr>
        <w:pStyle w:val="55"/>
        <w:rPr>
          <w:lang w:eastAsia="ja-JP"/>
        </w:rPr>
      </w:pPr>
      <w:r>
        <w:rPr>
          <w:lang w:eastAsia="ja-JP"/>
        </w:rPr>
        <w:t>Table 7.8.5.</w:t>
      </w:r>
      <w:r>
        <w:rPr>
          <w:rFonts w:hint="eastAsia"/>
          <w:lang w:eastAsia="zh-CN"/>
        </w:rPr>
        <w:t>3</w:t>
      </w:r>
      <w:r>
        <w:rPr>
          <w:lang w:eastAsia="ja-JP"/>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IAB-DU</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315"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signal centre frequency offset from the lower/upper </w:t>
            </w:r>
            <w:r>
              <w:rPr>
                <w:rFonts w:hint="eastAsia" w:ascii="Arial" w:hAnsi="Arial"/>
                <w:b/>
                <w:color w:val="000000"/>
                <w:sz w:val="18"/>
                <w:lang w:eastAsia="zh-CN"/>
              </w:rPr>
              <w:t>IAB-DU</w:t>
            </w:r>
            <w:r>
              <w:rPr>
                <w:rFonts w:ascii="Arial" w:hAnsi="Arial"/>
                <w:b/>
                <w:color w:val="000000"/>
                <w:sz w:val="18"/>
                <w:lang w:eastAsia="ja-JP"/>
              </w:rPr>
              <w:t xml:space="preserve"> RF Bandwidth edge (MHz)</w:t>
            </w:r>
          </w:p>
        </w:tc>
        <w:tc>
          <w:tcPr>
            <w:tcW w:w="2068"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±7.395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±17.5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30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±7.43</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6" w:author="ZTE(Liu Wenhao)" w:date="2023-05-08T11:03:15Z"/>
        </w:trPr>
        <w:tc>
          <w:tcPr>
            <w:tcW w:w="3248" w:type="dxa"/>
            <w:tcBorders>
              <w:top w:val="single" w:color="auto" w:sz="4" w:space="0"/>
              <w:bottom w:val="nil"/>
            </w:tcBorders>
            <w:shd w:val="clear" w:color="auto" w:fill="auto"/>
          </w:tcPr>
          <w:p>
            <w:pPr>
              <w:keepNext/>
              <w:keepLines/>
              <w:spacing w:after="0" w:line="259" w:lineRule="auto"/>
              <w:jc w:val="center"/>
              <w:rPr>
                <w:ins w:id="587" w:author="ZTE(Liu Wenhao)" w:date="2023-05-08T11:03:15Z"/>
                <w:rFonts w:hint="default" w:ascii="Arial" w:hAnsi="Arial" w:eastAsia="宋体"/>
                <w:color w:val="000000"/>
                <w:sz w:val="18"/>
                <w:lang w:val="en-US" w:eastAsia="zh-CN"/>
              </w:rPr>
            </w:pPr>
            <w:ins w:id="588" w:author="ZTE(Liu Wenhao)" w:date="2023-05-08T11:03:42Z">
              <w:r>
                <w:rPr>
                  <w:rFonts w:hint="eastAsia" w:ascii="Arial" w:hAnsi="Arial" w:eastAsia="宋体"/>
                  <w:color w:val="000000"/>
                  <w:sz w:val="18"/>
                  <w:lang w:val="en-US" w:eastAsia="zh-CN"/>
                </w:rPr>
                <w:t>3</w:t>
              </w:r>
            </w:ins>
            <w:ins w:id="589" w:author="ZTE(Liu Wenhao)" w:date="2023-05-08T11:03:43Z">
              <w:r>
                <w:rPr>
                  <w:rFonts w:hint="eastAsia" w:ascii="Arial" w:hAnsi="Arial" w:eastAsia="宋体"/>
                  <w:color w:val="000000"/>
                  <w:sz w:val="18"/>
                  <w:lang w:val="en-US" w:eastAsia="zh-CN"/>
                </w:rPr>
                <w:t>5</w:t>
              </w:r>
            </w:ins>
          </w:p>
        </w:tc>
        <w:tc>
          <w:tcPr>
            <w:tcW w:w="4315" w:type="dxa"/>
          </w:tcPr>
          <w:p>
            <w:pPr>
              <w:keepNext/>
              <w:keepLines/>
              <w:spacing w:after="0" w:line="259" w:lineRule="auto"/>
              <w:jc w:val="center"/>
              <w:rPr>
                <w:ins w:id="590" w:author="ZTE(Liu Wenhao)" w:date="2023-05-08T11:03:15Z"/>
                <w:rFonts w:ascii="Arial" w:hAnsi="Arial"/>
                <w:color w:val="000000"/>
                <w:sz w:val="18"/>
                <w:lang w:eastAsia="ja-JP"/>
              </w:rPr>
            </w:pPr>
            <w:ins w:id="591" w:author="ZTE(Liu Wenhao)" w:date="2023-05-08T11:03:58Z">
              <w:r>
                <w:rPr>
                  <w:rFonts w:ascii="Arial" w:hAnsi="Arial"/>
                  <w:color w:val="000000"/>
                  <w:sz w:val="18"/>
                  <w:lang w:eastAsia="ja-JP"/>
                </w:rPr>
                <w:t>±7.4</w:t>
              </w:r>
            </w:ins>
            <w:ins w:id="592" w:author="ZTE(Liu Wenhao)" w:date="2023-05-08T11:03:58Z">
              <w:r>
                <w:rPr>
                  <w:rFonts w:hint="eastAsia" w:ascii="Arial" w:hAnsi="Arial"/>
                  <w:color w:val="000000"/>
                  <w:sz w:val="18"/>
                  <w:lang w:val="en-US" w:eastAsia="zh-CN"/>
                </w:rPr>
                <w:t>4</w:t>
              </w:r>
            </w:ins>
          </w:p>
        </w:tc>
        <w:tc>
          <w:tcPr>
            <w:tcW w:w="2068" w:type="dxa"/>
            <w:shd w:val="clear" w:color="auto" w:fill="auto"/>
          </w:tcPr>
          <w:p>
            <w:pPr>
              <w:keepNext/>
              <w:keepLines/>
              <w:spacing w:after="0" w:line="259" w:lineRule="auto"/>
              <w:jc w:val="center"/>
              <w:rPr>
                <w:ins w:id="593" w:author="ZTE(Liu Wenhao)" w:date="2023-05-08T11:03:15Z"/>
                <w:rFonts w:ascii="Arial" w:hAnsi="Arial"/>
                <w:color w:val="000000"/>
                <w:sz w:val="18"/>
                <w:lang w:eastAsia="ja-JP"/>
              </w:rPr>
            </w:pPr>
            <w:ins w:id="594" w:author="ZTE(Liu Wenhao)" w:date="2023-05-08T11:04:13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 w:author="ZTE(Liu Wenhao)" w:date="2023-05-08T11:03:15Z"/>
        </w:trPr>
        <w:tc>
          <w:tcPr>
            <w:tcW w:w="3248" w:type="dxa"/>
            <w:tcBorders>
              <w:top w:val="nil"/>
              <w:bottom w:val="single" w:color="auto" w:sz="4" w:space="0"/>
            </w:tcBorders>
            <w:shd w:val="clear" w:color="auto" w:fill="auto"/>
          </w:tcPr>
          <w:p>
            <w:pPr>
              <w:keepNext/>
              <w:keepLines/>
              <w:spacing w:after="0" w:line="259" w:lineRule="auto"/>
              <w:jc w:val="center"/>
              <w:rPr>
                <w:ins w:id="596" w:author="ZTE(Liu Wenhao)" w:date="2023-05-08T11:03:15Z"/>
                <w:rFonts w:ascii="Arial" w:hAnsi="Arial"/>
                <w:color w:val="000000"/>
                <w:sz w:val="18"/>
                <w:lang w:eastAsia="ja-JP"/>
              </w:rPr>
            </w:pPr>
          </w:p>
        </w:tc>
        <w:tc>
          <w:tcPr>
            <w:tcW w:w="4315" w:type="dxa"/>
          </w:tcPr>
          <w:p>
            <w:pPr>
              <w:keepNext/>
              <w:keepLines/>
              <w:spacing w:after="0" w:line="259" w:lineRule="auto"/>
              <w:jc w:val="center"/>
              <w:rPr>
                <w:ins w:id="597" w:author="ZTE(Liu Wenhao)" w:date="2023-05-08T11:03:15Z"/>
                <w:rFonts w:ascii="Arial" w:hAnsi="Arial"/>
                <w:color w:val="000000"/>
                <w:sz w:val="18"/>
                <w:lang w:eastAsia="ja-JP"/>
              </w:rPr>
            </w:pPr>
            <w:ins w:id="598" w:author="ZTE(Liu Wenhao)" w:date="2023-05-08T11:04:09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599" w:author="ZTE(Liu Wenhao)" w:date="2023-05-08T11:03:15Z"/>
                <w:rFonts w:ascii="Arial" w:hAnsi="Arial"/>
                <w:color w:val="000000"/>
                <w:sz w:val="18"/>
                <w:lang w:eastAsia="ja-JP"/>
              </w:rPr>
            </w:pPr>
            <w:ins w:id="600" w:author="ZTE(Liu Wenhao)" w:date="2023-05-08T11:04:23Z">
              <w:r>
                <w:rPr>
                  <w:rFonts w:ascii="Arial" w:hAnsi="Arial"/>
                  <w:color w:val="000000"/>
                  <w:sz w:val="18"/>
                  <w:lang w:eastAsia="ja-JP"/>
                </w:rPr>
                <w:t xml:space="preserve">20MHz </w:t>
              </w:r>
            </w:ins>
            <w:ins w:id="601" w:author="ZTE(Liu Wenhao)" w:date="2023-05-08T11:04:23Z">
              <w:r>
                <w:rPr>
                  <w:rFonts w:hint="eastAsia" w:ascii="Arial" w:hAnsi="Arial"/>
                  <w:color w:val="000000"/>
                  <w:sz w:val="18"/>
                  <w:lang w:eastAsia="zh-CN"/>
                </w:rPr>
                <w:t>CP</w:t>
              </w:r>
            </w:ins>
            <w:ins w:id="602" w:author="ZTE(Liu Wenhao)" w:date="2023-05-08T11:04:23Z">
              <w:r>
                <w:rPr>
                  <w:rFonts w:ascii="Arial" w:hAnsi="Arial"/>
                  <w:color w:val="000000"/>
                  <w:sz w:val="18"/>
                  <w:lang w:eastAsia="ja-JP"/>
                </w:rPr>
                <w:t>-OFDM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40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603" w:author="ZTE(Liu Wenhao)" w:date="2023-05-08T11:03:20Z"/>
        </w:trPr>
        <w:tc>
          <w:tcPr>
            <w:tcW w:w="3248" w:type="dxa"/>
            <w:tcBorders>
              <w:top w:val="single" w:color="auto" w:sz="4" w:space="0"/>
              <w:bottom w:val="nil"/>
            </w:tcBorders>
            <w:shd w:val="clear" w:color="auto" w:fill="auto"/>
          </w:tcPr>
          <w:p>
            <w:pPr>
              <w:keepNext/>
              <w:keepLines/>
              <w:spacing w:after="0" w:line="259" w:lineRule="auto"/>
              <w:jc w:val="center"/>
              <w:rPr>
                <w:ins w:id="604" w:author="ZTE(Liu Wenhao)" w:date="2023-05-08T11:03:20Z"/>
                <w:rFonts w:hint="default" w:ascii="Arial" w:hAnsi="Arial" w:eastAsia="宋体"/>
                <w:color w:val="000000"/>
                <w:sz w:val="18"/>
                <w:lang w:val="en-US" w:eastAsia="zh-CN"/>
              </w:rPr>
            </w:pPr>
            <w:ins w:id="605" w:author="ZTE(Liu Wenhao)" w:date="2023-05-08T11:03:45Z">
              <w:r>
                <w:rPr>
                  <w:rFonts w:hint="eastAsia" w:ascii="Arial" w:hAnsi="Arial" w:eastAsia="宋体"/>
                  <w:color w:val="000000"/>
                  <w:sz w:val="18"/>
                  <w:lang w:val="en-US" w:eastAsia="zh-CN"/>
                </w:rPr>
                <w:t>45</w:t>
              </w:r>
            </w:ins>
          </w:p>
        </w:tc>
        <w:tc>
          <w:tcPr>
            <w:tcW w:w="4315" w:type="dxa"/>
          </w:tcPr>
          <w:p>
            <w:pPr>
              <w:keepNext/>
              <w:keepLines/>
              <w:spacing w:after="0" w:line="259" w:lineRule="auto"/>
              <w:jc w:val="center"/>
              <w:rPr>
                <w:ins w:id="606" w:author="ZTE(Liu Wenhao)" w:date="2023-05-08T11:03:20Z"/>
                <w:rFonts w:ascii="Arial" w:hAnsi="Arial"/>
                <w:color w:val="000000"/>
                <w:sz w:val="18"/>
                <w:lang w:eastAsia="ja-JP"/>
              </w:rPr>
            </w:pPr>
            <w:ins w:id="607" w:author="ZTE(Liu Wenhao)" w:date="2023-05-08T11:04:04Z">
              <w:r>
                <w:rPr>
                  <w:rFonts w:ascii="Arial" w:hAnsi="Arial"/>
                  <w:color w:val="000000"/>
                  <w:sz w:val="18"/>
                  <w:lang w:eastAsia="ja-JP"/>
                </w:rPr>
                <w:t>±7.37</w:t>
              </w:r>
            </w:ins>
          </w:p>
        </w:tc>
        <w:tc>
          <w:tcPr>
            <w:tcW w:w="2068" w:type="dxa"/>
            <w:shd w:val="clear" w:color="auto" w:fill="auto"/>
          </w:tcPr>
          <w:p>
            <w:pPr>
              <w:keepNext/>
              <w:keepLines/>
              <w:spacing w:after="0" w:line="259" w:lineRule="auto"/>
              <w:jc w:val="center"/>
              <w:rPr>
                <w:ins w:id="608" w:author="ZTE(Liu Wenhao)" w:date="2023-05-08T11:03:20Z"/>
                <w:rFonts w:ascii="Arial" w:hAnsi="Arial"/>
                <w:color w:val="000000"/>
                <w:sz w:val="18"/>
                <w:lang w:eastAsia="ja-JP"/>
              </w:rPr>
            </w:pPr>
            <w:ins w:id="609" w:author="ZTE(Liu Wenhao)" w:date="2023-05-08T11:04:15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0" w:author="ZTE(Liu Wenhao)" w:date="2023-05-08T11:03:20Z"/>
        </w:trPr>
        <w:tc>
          <w:tcPr>
            <w:tcW w:w="3248" w:type="dxa"/>
            <w:tcBorders>
              <w:top w:val="nil"/>
              <w:bottom w:val="single" w:color="auto" w:sz="4" w:space="0"/>
            </w:tcBorders>
            <w:shd w:val="clear" w:color="auto" w:fill="auto"/>
          </w:tcPr>
          <w:p>
            <w:pPr>
              <w:keepNext/>
              <w:keepLines/>
              <w:spacing w:after="0" w:line="259" w:lineRule="auto"/>
              <w:jc w:val="center"/>
              <w:rPr>
                <w:ins w:id="611" w:author="ZTE(Liu Wenhao)" w:date="2023-05-08T11:03:20Z"/>
                <w:rFonts w:ascii="Arial" w:hAnsi="Arial"/>
                <w:color w:val="000000"/>
                <w:sz w:val="18"/>
                <w:lang w:eastAsia="ja-JP"/>
              </w:rPr>
            </w:pPr>
          </w:p>
        </w:tc>
        <w:tc>
          <w:tcPr>
            <w:tcW w:w="4315" w:type="dxa"/>
          </w:tcPr>
          <w:p>
            <w:pPr>
              <w:keepNext/>
              <w:keepLines/>
              <w:spacing w:after="0" w:line="259" w:lineRule="auto"/>
              <w:jc w:val="center"/>
              <w:rPr>
                <w:ins w:id="612" w:author="ZTE(Liu Wenhao)" w:date="2023-05-08T11:03:20Z"/>
                <w:rFonts w:ascii="Arial" w:hAnsi="Arial"/>
                <w:color w:val="000000"/>
                <w:sz w:val="18"/>
                <w:lang w:eastAsia="ja-JP"/>
              </w:rPr>
            </w:pPr>
            <w:ins w:id="613" w:author="ZTE(Liu Wenhao)" w:date="2023-05-08T11:04:10Z">
              <w:r>
                <w:rPr>
                  <w:rFonts w:ascii="Arial" w:hAnsi="Arial"/>
                  <w:color w:val="000000"/>
                  <w:sz w:val="18"/>
                  <w:lang w:eastAsia="ja-JP"/>
                </w:rPr>
                <w:t>±25</w:t>
              </w:r>
            </w:ins>
          </w:p>
        </w:tc>
        <w:tc>
          <w:tcPr>
            <w:tcW w:w="2068" w:type="dxa"/>
            <w:shd w:val="clear" w:color="auto" w:fill="auto"/>
          </w:tcPr>
          <w:p>
            <w:pPr>
              <w:keepNext/>
              <w:keepLines/>
              <w:spacing w:after="0" w:line="259" w:lineRule="auto"/>
              <w:jc w:val="center"/>
              <w:rPr>
                <w:ins w:id="614" w:author="ZTE(Liu Wenhao)" w:date="2023-05-08T11:03:20Z"/>
                <w:rFonts w:ascii="Arial" w:hAnsi="Arial"/>
                <w:color w:val="000000"/>
                <w:sz w:val="18"/>
                <w:lang w:eastAsia="ja-JP"/>
              </w:rPr>
            </w:pPr>
            <w:ins w:id="615" w:author="ZTE(Liu Wenhao)" w:date="2023-05-08T11:04:24Z">
              <w:r>
                <w:rPr>
                  <w:rFonts w:ascii="Arial" w:hAnsi="Arial"/>
                  <w:color w:val="000000"/>
                  <w:sz w:val="18"/>
                  <w:lang w:eastAsia="ja-JP"/>
                </w:rPr>
                <w:t xml:space="preserve">20MHz </w:t>
              </w:r>
            </w:ins>
            <w:ins w:id="616" w:author="ZTE(Liu Wenhao)" w:date="2023-05-08T11:04:24Z">
              <w:r>
                <w:rPr>
                  <w:rFonts w:hint="eastAsia" w:ascii="Arial" w:hAnsi="Arial"/>
                  <w:color w:val="000000"/>
                  <w:sz w:val="18"/>
                  <w:lang w:eastAsia="zh-CN"/>
                </w:rPr>
                <w:t>CP</w:t>
              </w:r>
            </w:ins>
            <w:ins w:id="617" w:author="ZTE(Liu Wenhao)" w:date="2023-05-08T11:04:24Z">
              <w:r>
                <w:rPr>
                  <w:rFonts w:ascii="Arial" w:hAnsi="Arial"/>
                  <w:color w:val="000000"/>
                  <w:sz w:val="18"/>
                  <w:lang w:eastAsia="ja-JP"/>
                </w:rPr>
                <w:t>-OFDM 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±7.35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60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±7.49</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±7.42</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80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±7.44</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90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±7.46</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hint="eastAsia" w:ascii="Arial" w:hAnsi="Arial"/>
                <w:color w:val="000000"/>
                <w:sz w:val="18"/>
                <w:lang w:eastAsia="zh-CN"/>
              </w:rPr>
              <w:t>20</w:t>
            </w:r>
            <w:r>
              <w:rPr>
                <w:rFonts w:ascii="Arial" w:hAnsi="Arial"/>
                <w:color w:val="000000"/>
                <w:sz w:val="18"/>
                <w:lang w:eastAsia="ja-JP"/>
              </w:rPr>
              <w:t xml:space="preserve"> 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100</w:t>
            </w: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±7.48</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48" w:type="dxa"/>
            <w:tcBorders>
              <w:top w:val="nil"/>
            </w:tcBorders>
            <w:shd w:val="clear" w:color="auto" w:fill="auto"/>
          </w:tcPr>
          <w:p>
            <w:pPr>
              <w:keepNext/>
              <w:keepLines/>
              <w:spacing w:after="0" w:line="259" w:lineRule="auto"/>
              <w:jc w:val="center"/>
              <w:rPr>
                <w:rFonts w:ascii="Arial" w:hAnsi="Arial"/>
                <w:color w:val="000000"/>
                <w:sz w:val="18"/>
                <w:lang w:eastAsia="ja-JP"/>
              </w:rPr>
            </w:pPr>
          </w:p>
        </w:tc>
        <w:tc>
          <w:tcPr>
            <w:tcW w:w="4315"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±25</w:t>
            </w:r>
          </w:p>
        </w:tc>
        <w:tc>
          <w:tcPr>
            <w:tcW w:w="2068" w:type="dxa"/>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For the 15 kHz subcarrier spacing, the number of RB is 25. For the 30 kHz subcarrier spacing, the number of RB is 10.</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For the 15 kHz subcarrier spacing, the number of RB is 100. For the 30 kHz subcarrier spacing, the number of RB is 50. For the 60 kHz subcarrier spacing, the number of RB is 24.</w:t>
            </w:r>
          </w:p>
          <w:p>
            <w:pPr>
              <w:keepNext/>
              <w:keepLines/>
              <w:spacing w:after="0" w:line="259" w:lineRule="auto"/>
              <w:ind w:left="851" w:hanging="851"/>
              <w:rPr>
                <w:rFonts w:ascii="Arial" w:hAnsi="Arial"/>
                <w:color w:val="000000"/>
                <w:sz w:val="18"/>
                <w:lang w:eastAsia="ja-JP"/>
              </w:rPr>
            </w:pPr>
            <w:r>
              <w:rPr>
                <w:rFonts w:ascii="Arial" w:hAnsi="Arial"/>
                <w:color w:val="000000"/>
                <w:sz w:val="18"/>
                <w:lang w:eastAsia="ja-JP"/>
              </w:rPr>
              <w:t>NOTE 3:</w:t>
            </w:r>
            <w:r>
              <w:rPr>
                <w:rFonts w:ascii="Arial" w:hAnsi="Arial"/>
                <w:color w:val="000000"/>
                <w:sz w:val="18"/>
                <w:lang w:eastAsia="ja-JP"/>
              </w:rPr>
              <w:tab/>
            </w:r>
            <w:r>
              <w:rPr>
                <w:rFonts w:ascii="Arial" w:hAnsi="Arial"/>
                <w:color w:val="000000"/>
                <w:sz w:val="18"/>
                <w:lang w:eastAsia="ja-JP"/>
              </w:rPr>
              <w:t xml:space="preserve">The RBs </w:t>
            </w:r>
            <w:r>
              <w:rPr>
                <w:rFonts w:ascii="Arial" w:hAnsi="Arial" w:eastAsia="Yu Gothic UI"/>
                <w:color w:val="000000"/>
                <w:sz w:val="18"/>
                <w:lang w:eastAsia="ja-JP"/>
              </w:rPr>
              <w:t xml:space="preserve">shall be placed adjacent to the transmission bandwidth configuration edge which is closer to the </w:t>
            </w:r>
            <w:r>
              <w:rPr>
                <w:rFonts w:hint="eastAsia" w:ascii="Arial" w:hAnsi="Arial"/>
                <w:i/>
                <w:iCs/>
                <w:color w:val="000000"/>
                <w:sz w:val="18"/>
                <w:lang w:eastAsia="zh-CN"/>
              </w:rPr>
              <w:t>IAB-MT</w:t>
            </w:r>
            <w:r>
              <w:rPr>
                <w:rFonts w:ascii="Arial" w:hAnsi="Arial" w:cs="Arial"/>
                <w:i/>
                <w:color w:val="000000"/>
                <w:sz w:val="18"/>
                <w:lang w:eastAsia="ja-JP"/>
              </w:rPr>
              <w:t xml:space="preserve"> RF Bandwidth</w:t>
            </w:r>
            <w:r>
              <w:rPr>
                <w:rFonts w:ascii="Arial" w:hAnsi="Arial" w:cs="Arial"/>
                <w:color w:val="000000"/>
                <w:sz w:val="18"/>
                <w:lang w:eastAsia="ja-JP"/>
              </w:rPr>
              <w:t xml:space="preserve"> </w:t>
            </w:r>
            <w:r>
              <w:rPr>
                <w:rFonts w:ascii="Arial" w:hAnsi="Arial" w:eastAsia="Yu Gothic UI"/>
                <w:color w:val="000000"/>
                <w:sz w:val="18"/>
                <w:lang w:eastAsia="ja-JP"/>
              </w:rPr>
              <w:t>edge.</w:t>
            </w:r>
          </w:p>
        </w:tc>
      </w:tr>
    </w:tbl>
    <w:p>
      <w:pPr>
        <w:spacing w:line="259" w:lineRule="auto"/>
        <w:rPr>
          <w:color w:val="000000"/>
          <w:lang w:eastAsia="ja-JP"/>
        </w:rPr>
      </w:pPr>
    </w:p>
    <w:p>
      <w:pPr>
        <w:pStyle w:val="55"/>
        <w:rPr>
          <w:lang w:eastAsia="zh-CN"/>
        </w:rPr>
      </w:pPr>
      <w:r>
        <w:rPr>
          <w:lang w:eastAsia="ja-JP"/>
        </w:rPr>
        <w:t>Table 7.8.5.</w:t>
      </w:r>
      <w:r>
        <w:rPr>
          <w:rFonts w:hint="eastAsia"/>
          <w:lang w:eastAsia="zh-CN"/>
        </w:rPr>
        <w:t>3</w:t>
      </w:r>
      <w:r>
        <w:rPr>
          <w:lang w:eastAsia="ja-JP"/>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single" w:color="auto" w:sz="4" w:space="0"/>
            </w:tcBorders>
          </w:tcPr>
          <w:p>
            <w:pPr>
              <w:keepNext/>
              <w:keepLines/>
              <w:spacing w:after="0" w:line="259" w:lineRule="auto"/>
              <w:jc w:val="center"/>
              <w:rPr>
                <w:rFonts w:ascii="Arial" w:hAnsi="Arial"/>
                <w:b/>
                <w:color w:val="000000"/>
                <w:sz w:val="18"/>
                <w:lang w:eastAsia="zh-CN"/>
              </w:rPr>
            </w:pPr>
            <w:r>
              <w:rPr>
                <w:rFonts w:hint="eastAsia" w:ascii="Arial" w:hAnsi="Arial"/>
                <w:b/>
                <w:color w:val="000000"/>
                <w:sz w:val="18"/>
                <w:lang w:eastAsia="zh-CN"/>
              </w:rPr>
              <w:t>IAB-MT class</w:t>
            </w:r>
          </w:p>
        </w:tc>
        <w:tc>
          <w:tcPr>
            <w:tcW w:w="2280"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Wanted signal mean power (dBm)</w:t>
            </w:r>
          </w:p>
        </w:tc>
        <w:tc>
          <w:tcPr>
            <w:tcW w:w="1843" w:type="dxa"/>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Interfering signal mean power (dBm)</w:t>
            </w:r>
          </w:p>
        </w:tc>
        <w:tc>
          <w:tcPr>
            <w:tcW w:w="2485" w:type="dxa"/>
            <w:tcBorders>
              <w:bottom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Wide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OTAREFSENS</w:t>
            </w:r>
          </w:p>
        </w:tc>
        <w:tc>
          <w:tcPr>
            <w:tcW w:w="2485" w:type="dxa"/>
            <w:tcBorders>
              <w:bottom w:val="nil"/>
            </w:tcBorders>
            <w:shd w:val="clear" w:color="auto" w:fill="auto"/>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See table 7.8.5.</w:t>
            </w:r>
            <w:r>
              <w:rPr>
                <w:rFonts w:hint="eastAsia" w:ascii="Arial" w:hAnsi="Arial"/>
                <w:color w:val="000000"/>
                <w:sz w:val="18"/>
                <w:lang w:eastAsia="zh-CN"/>
              </w:rPr>
              <w:t>3</w:t>
            </w:r>
            <w:r>
              <w:rPr>
                <w:rFonts w:ascii="Arial" w:hAnsi="Arial"/>
                <w:color w:val="000000"/>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bottom w:val="single" w:color="auto" w:sz="4" w:space="0"/>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+ 6 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-52 - Δ</w:t>
            </w:r>
            <w:r>
              <w:rPr>
                <w:rFonts w:ascii="Arial" w:hAnsi="Arial"/>
                <w:color w:val="000000"/>
                <w:sz w:val="18"/>
                <w:vertAlign w:val="subscript"/>
                <w:lang w:eastAsia="ja-JP"/>
              </w:rPr>
              <w:t>minSENS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bottom w:val="nil"/>
            </w:tcBorders>
            <w:shd w:val="clear" w:color="auto" w:fill="auto"/>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Local Area</w:t>
            </w: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REFSENS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OTAREFSENS</w:t>
            </w:r>
          </w:p>
        </w:tc>
        <w:tc>
          <w:tcPr>
            <w:tcW w:w="2485" w:type="dxa"/>
            <w:tcBorders>
              <w:top w:val="nil"/>
              <w:bottom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Borders>
              <w:top w:val="nil"/>
            </w:tcBorders>
            <w:shd w:val="clear" w:color="auto" w:fill="auto"/>
          </w:tcPr>
          <w:p>
            <w:pPr>
              <w:keepNext/>
              <w:keepLines/>
              <w:spacing w:after="0" w:line="259" w:lineRule="auto"/>
              <w:jc w:val="center"/>
              <w:rPr>
                <w:rFonts w:ascii="Arial" w:hAnsi="Arial"/>
                <w:color w:val="000000"/>
                <w:sz w:val="18"/>
                <w:lang w:eastAsia="zh-CN"/>
              </w:rPr>
            </w:pPr>
          </w:p>
        </w:tc>
        <w:tc>
          <w:tcPr>
            <w:tcW w:w="2280" w:type="dxa"/>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EIS</w:t>
            </w:r>
            <w:r>
              <w:rPr>
                <w:rFonts w:ascii="Arial" w:hAnsi="Arial"/>
                <w:color w:val="000000"/>
                <w:sz w:val="18"/>
                <w:vertAlign w:val="subscript"/>
                <w:lang w:eastAsia="ja-JP"/>
              </w:rPr>
              <w:t>minSENS</w:t>
            </w:r>
            <w:r>
              <w:rPr>
                <w:rFonts w:ascii="Arial" w:hAnsi="Arial"/>
                <w:color w:val="000000"/>
                <w:sz w:val="18"/>
                <w:lang w:eastAsia="ja-JP"/>
              </w:rPr>
              <w:t xml:space="preserve"> + </w:t>
            </w:r>
            <w:r>
              <w:rPr>
                <w:rFonts w:ascii="Arial" w:hAnsi="Arial"/>
                <w:color w:val="000000"/>
                <w:sz w:val="18"/>
                <w:lang w:eastAsia="zh-CN"/>
              </w:rPr>
              <w:t xml:space="preserve">6 </w:t>
            </w:r>
            <w:r>
              <w:rPr>
                <w:rFonts w:ascii="Arial" w:hAnsi="Arial"/>
                <w:color w:val="000000"/>
                <w:sz w:val="18"/>
                <w:lang w:eastAsia="ja-JP"/>
              </w:rPr>
              <w:t>dB</w:t>
            </w:r>
          </w:p>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 (Note 1)</w:t>
            </w:r>
          </w:p>
        </w:tc>
        <w:tc>
          <w:tcPr>
            <w:tcW w:w="1843" w:type="dxa"/>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-44</w:t>
            </w:r>
            <w:r>
              <w:rPr>
                <w:rFonts w:ascii="Arial" w:hAnsi="Arial"/>
                <w:color w:val="000000"/>
                <w:sz w:val="18"/>
                <w:lang w:eastAsia="ja-JP"/>
              </w:rPr>
              <w:t xml:space="preserve"> - Δ</w:t>
            </w:r>
            <w:r>
              <w:rPr>
                <w:rFonts w:ascii="Arial" w:hAnsi="Arial"/>
                <w:color w:val="000000"/>
                <w:sz w:val="18"/>
                <w:vertAlign w:val="subscript"/>
                <w:lang w:eastAsia="ja-JP"/>
              </w:rPr>
              <w:t>minSENS</w:t>
            </w:r>
          </w:p>
        </w:tc>
        <w:tc>
          <w:tcPr>
            <w:tcW w:w="2485" w:type="dxa"/>
            <w:tcBorders>
              <w:top w:val="nil"/>
            </w:tcBorders>
            <w:shd w:val="clear" w:color="auto" w:fill="auto"/>
          </w:tcPr>
          <w:p>
            <w:pPr>
              <w:keepNext/>
              <w:keepLines/>
              <w:spacing w:after="0" w:line="259" w:lineRule="auto"/>
              <w:jc w:val="center"/>
              <w:rPr>
                <w:rFonts w:ascii="Arial" w:hAnsi="Arial"/>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keepNext/>
              <w:keepLines/>
              <w:spacing w:after="0" w:line="259" w:lineRule="auto"/>
              <w:ind w:left="851" w:hanging="851"/>
              <w:rPr>
                <w:rFonts w:ascii="Arial" w:hAnsi="Arial"/>
                <w:color w:val="000000"/>
                <w:sz w:val="18"/>
                <w:lang w:eastAsia="zh-CN"/>
              </w:rPr>
            </w:pPr>
            <w:r>
              <w:rPr>
                <w:rFonts w:ascii="Arial" w:hAnsi="Arial"/>
                <w:color w:val="000000"/>
                <w:sz w:val="18"/>
                <w:lang w:eastAsia="ja-JP"/>
              </w:rPr>
              <w:t>NOTE:</w:t>
            </w:r>
            <w:r>
              <w:rPr>
                <w:rFonts w:ascii="Arial" w:hAnsi="Arial"/>
                <w:color w:val="000000"/>
                <w:sz w:val="18"/>
                <w:lang w:eastAsia="ja-JP"/>
              </w:rPr>
              <w:tab/>
            </w:r>
            <w:r>
              <w:rPr>
                <w:rFonts w:ascii="Arial" w:hAnsi="Arial" w:cs="Arial"/>
                <w:color w:val="000000"/>
                <w:sz w:val="18"/>
                <w:lang w:eastAsia="ja-JP"/>
              </w:rPr>
              <w:t>EIS</w:t>
            </w:r>
            <w:r>
              <w:rPr>
                <w:rFonts w:ascii="Arial" w:hAnsi="Arial" w:cs="Arial"/>
                <w:color w:val="000000"/>
                <w:sz w:val="18"/>
                <w:vertAlign w:val="subscript"/>
                <w:lang w:eastAsia="ja-JP"/>
              </w:rPr>
              <w:t>REFSENS</w:t>
            </w:r>
            <w:r>
              <w:rPr>
                <w:rFonts w:ascii="Arial" w:hAnsi="Arial"/>
                <w:color w:val="000000"/>
                <w:sz w:val="18"/>
                <w:lang w:eastAsia="ja-JP"/>
              </w:rPr>
              <w:t xml:space="preserve"> </w:t>
            </w:r>
            <w:r>
              <w:rPr>
                <w:rFonts w:hint="eastAsia" w:ascii="Arial" w:hAnsi="Arial"/>
                <w:color w:val="000000"/>
                <w:sz w:val="18"/>
                <w:lang w:eastAsia="ja-JP"/>
              </w:rPr>
              <w:t xml:space="preserve">and </w:t>
            </w:r>
            <w:r>
              <w:rPr>
                <w:rFonts w:ascii="Arial" w:hAnsi="Arial"/>
                <w:color w:val="000000"/>
                <w:sz w:val="18"/>
                <w:lang w:eastAsia="ja-JP"/>
              </w:rPr>
              <w:t>EIS</w:t>
            </w:r>
            <w:r>
              <w:rPr>
                <w:rFonts w:ascii="Arial" w:hAnsi="Arial"/>
                <w:color w:val="000000"/>
                <w:sz w:val="18"/>
                <w:vertAlign w:val="subscript"/>
                <w:lang w:eastAsia="ja-JP"/>
              </w:rPr>
              <w:t>minSENS</w:t>
            </w:r>
            <w:r>
              <w:rPr>
                <w:rFonts w:hint="eastAsia" w:ascii="Arial" w:hAnsi="Arial"/>
                <w:color w:val="000000"/>
                <w:sz w:val="18"/>
                <w:lang w:eastAsia="ja-JP"/>
              </w:rPr>
              <w:t xml:space="preserve"> </w:t>
            </w:r>
            <w:r>
              <w:rPr>
                <w:rFonts w:ascii="Arial" w:hAnsi="Arial"/>
                <w:color w:val="000000"/>
                <w:sz w:val="18"/>
                <w:lang w:eastAsia="ja-JP"/>
              </w:rPr>
              <w:t xml:space="preserve">depends on the </w:t>
            </w:r>
            <w:r>
              <w:rPr>
                <w:rFonts w:hint="eastAsia" w:ascii="Arial" w:hAnsi="Arial"/>
                <w:i/>
                <w:color w:val="000000"/>
                <w:sz w:val="18"/>
                <w:lang w:eastAsia="zh-CN"/>
              </w:rPr>
              <w:t>IAB-MT</w:t>
            </w:r>
            <w:r>
              <w:rPr>
                <w:rFonts w:ascii="Arial" w:hAnsi="Arial"/>
                <w:i/>
                <w:color w:val="000000"/>
                <w:sz w:val="18"/>
                <w:lang w:eastAsia="ja-JP"/>
              </w:rPr>
              <w:t xml:space="preserve"> channel bandwidth</w:t>
            </w:r>
            <w:r>
              <w:rPr>
                <w:rFonts w:hint="eastAsia" w:ascii="Arial" w:hAnsi="Arial"/>
                <w:color w:val="000000"/>
                <w:sz w:val="18"/>
                <w:lang w:eastAsia="ja-JP"/>
              </w:rPr>
              <w:t xml:space="preserve"> as specified in</w:t>
            </w:r>
            <w:r>
              <w:rPr>
                <w:rFonts w:ascii="Arial" w:hAnsi="Arial"/>
                <w:color w:val="000000"/>
                <w:sz w:val="18"/>
                <w:lang w:eastAsia="zh-CN"/>
              </w:rPr>
              <w:t xml:space="preserve"> TS 38.1</w:t>
            </w:r>
            <w:r>
              <w:rPr>
                <w:rFonts w:hint="eastAsia" w:ascii="Arial" w:hAnsi="Arial"/>
                <w:color w:val="000000"/>
                <w:sz w:val="18"/>
                <w:lang w:eastAsia="zh-CN"/>
              </w:rPr>
              <w:t>7</w:t>
            </w:r>
            <w:r>
              <w:rPr>
                <w:rFonts w:ascii="Arial" w:hAnsi="Arial"/>
                <w:color w:val="000000"/>
                <w:sz w:val="18"/>
                <w:lang w:eastAsia="zh-CN"/>
              </w:rPr>
              <w:t xml:space="preserve">4 [2], </w:t>
            </w:r>
            <w:r>
              <w:rPr>
                <w:rFonts w:hint="eastAsia" w:ascii="Arial" w:hAnsi="Arial"/>
                <w:color w:val="000000"/>
                <w:sz w:val="18"/>
                <w:lang w:eastAsia="ja-JP"/>
              </w:rPr>
              <w:t>clause</w:t>
            </w:r>
            <w:r>
              <w:rPr>
                <w:rFonts w:ascii="Arial" w:hAnsi="Arial"/>
                <w:color w:val="000000"/>
                <w:sz w:val="18"/>
                <w:lang w:eastAsia="ja-JP"/>
              </w:rPr>
              <w:t xml:space="preserve"> 10.2.2.1.2</w:t>
            </w:r>
            <w:r>
              <w:rPr>
                <w:rFonts w:hint="eastAsia" w:ascii="Arial" w:hAnsi="Arial"/>
                <w:color w:val="000000"/>
                <w:sz w:val="18"/>
                <w:lang w:eastAsia="ja-JP"/>
              </w:rPr>
              <w:t xml:space="preserve"> and </w:t>
            </w:r>
            <w:r>
              <w:rPr>
                <w:rFonts w:ascii="Arial" w:hAnsi="Arial"/>
                <w:color w:val="000000"/>
                <w:sz w:val="18"/>
                <w:lang w:eastAsia="ja-JP"/>
              </w:rPr>
              <w:t>10.3.3.2</w:t>
            </w:r>
            <w:r>
              <w:rPr>
                <w:rFonts w:hint="eastAsia" w:ascii="Arial" w:hAnsi="Arial"/>
                <w:color w:val="000000"/>
                <w:sz w:val="18"/>
                <w:lang w:eastAsia="ja-JP"/>
              </w:rPr>
              <w:t>.</w:t>
            </w:r>
          </w:p>
        </w:tc>
      </w:tr>
    </w:tbl>
    <w:p>
      <w:pPr>
        <w:spacing w:line="259" w:lineRule="auto"/>
        <w:rPr>
          <w:color w:val="000000"/>
          <w:lang w:eastAsia="ja-JP"/>
        </w:rPr>
      </w:pPr>
    </w:p>
    <w:p>
      <w:pPr>
        <w:pStyle w:val="55"/>
        <w:rPr>
          <w:lang w:eastAsia="ja-JP"/>
        </w:rPr>
      </w:pPr>
      <w:r>
        <w:rPr>
          <w:lang w:eastAsia="ja-JP"/>
        </w:rPr>
        <w:t>Table 7.8.5.</w:t>
      </w:r>
      <w:r>
        <w:rPr>
          <w:rFonts w:hint="eastAsia"/>
          <w:lang w:eastAsia="zh-CN"/>
        </w:rPr>
        <w:t>3</w:t>
      </w:r>
      <w:r>
        <w:rPr>
          <w:lang w:eastAsia="ja-JP"/>
        </w:rPr>
        <w:t>-</w:t>
      </w:r>
      <w:r>
        <w:rPr>
          <w:lang w:eastAsia="zh-CN"/>
        </w:rPr>
        <w:t>4</w:t>
      </w:r>
      <w:r>
        <w:rPr>
          <w:lang w:eastAsia="ja-JP"/>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single" w:color="auto" w:sz="4" w:space="0"/>
            </w:tcBorders>
            <w:shd w:val="clear" w:color="auto" w:fill="auto"/>
          </w:tcPr>
          <w:p>
            <w:pPr>
              <w:keepLines/>
              <w:spacing w:after="0" w:line="259" w:lineRule="auto"/>
              <w:jc w:val="center"/>
              <w:rPr>
                <w:rFonts w:ascii="Arial" w:hAnsi="Arial"/>
                <w:b/>
                <w:color w:val="000000"/>
                <w:sz w:val="18"/>
                <w:lang w:eastAsia="ja-JP"/>
              </w:rPr>
            </w:pPr>
            <w:r>
              <w:rPr>
                <w:rFonts w:hint="eastAsia" w:ascii="Arial" w:hAnsi="Arial"/>
                <w:b/>
                <w:i/>
                <w:color w:val="000000"/>
                <w:sz w:val="18"/>
                <w:lang w:eastAsia="zh-CN"/>
              </w:rPr>
              <w:t>IAB-MT</w:t>
            </w:r>
            <w:r>
              <w:rPr>
                <w:rFonts w:ascii="Arial" w:hAnsi="Arial"/>
                <w:b/>
                <w:i/>
                <w:color w:val="000000"/>
                <w:sz w:val="18"/>
                <w:lang w:eastAsia="ja-JP"/>
              </w:rPr>
              <w:t xml:space="preserve"> channel bandwidth</w:t>
            </w:r>
            <w:r>
              <w:rPr>
                <w:rFonts w:ascii="Arial" w:hAnsi="Arial"/>
                <w:b/>
                <w:color w:val="000000"/>
                <w:sz w:val="18"/>
                <w:lang w:eastAsia="ja-JP"/>
              </w:rPr>
              <w:t xml:space="preserve"> of the lowest/highest carrier received (MHz)</w:t>
            </w:r>
          </w:p>
        </w:tc>
        <w:tc>
          <w:tcPr>
            <w:tcW w:w="4802" w:type="dxa"/>
          </w:tcPr>
          <w:p>
            <w:pPr>
              <w:keepLines/>
              <w:spacing w:after="0" w:line="259" w:lineRule="auto"/>
              <w:jc w:val="center"/>
              <w:rPr>
                <w:rFonts w:ascii="Arial" w:hAnsi="Arial"/>
                <w:b/>
                <w:color w:val="000000"/>
                <w:sz w:val="18"/>
                <w:lang w:eastAsia="ja-JP"/>
              </w:rPr>
            </w:pPr>
            <w:r>
              <w:rPr>
                <w:rFonts w:ascii="Arial" w:hAnsi="Arial"/>
                <w:b/>
                <w:color w:val="000000"/>
                <w:sz w:val="18"/>
                <w:lang w:eastAsia="ja-JP"/>
              </w:rPr>
              <w:t xml:space="preserve">Interfering RB centre frequency offset from the lower/upper </w:t>
            </w:r>
            <w:r>
              <w:rPr>
                <w:rFonts w:hint="eastAsia" w:ascii="Arial" w:hAnsi="Arial"/>
                <w:b/>
                <w:color w:val="000000"/>
                <w:sz w:val="18"/>
                <w:lang w:eastAsia="zh-CN"/>
              </w:rPr>
              <w:t>IAB-MT</w:t>
            </w:r>
            <w:r>
              <w:rPr>
                <w:rFonts w:ascii="Arial" w:hAnsi="Arial"/>
                <w:b/>
                <w:color w:val="000000"/>
                <w:sz w:val="18"/>
                <w:lang w:eastAsia="ja-JP"/>
              </w:rPr>
              <w:t xml:space="preserve"> RF Bandwidth edge or sub-block edge inside a sub-block gap (kHz) (Note 3)</w:t>
            </w:r>
          </w:p>
        </w:tc>
        <w:tc>
          <w:tcPr>
            <w:tcW w:w="2010" w:type="dxa"/>
          </w:tcPr>
          <w:p>
            <w:pPr>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10</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±370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15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±380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±1960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20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±390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±2320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5MHz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25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±325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30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±335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±2350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8" w:author="ZTE(Liu Wenhao)" w:date="2023-05-08T11:04:46Z"/>
        </w:trPr>
        <w:tc>
          <w:tcPr>
            <w:tcW w:w="2819" w:type="dxa"/>
            <w:tcBorders>
              <w:top w:val="single" w:color="auto" w:sz="4" w:space="0"/>
              <w:bottom w:val="nil"/>
            </w:tcBorders>
            <w:shd w:val="clear" w:color="auto" w:fill="auto"/>
          </w:tcPr>
          <w:p>
            <w:pPr>
              <w:keepLines/>
              <w:spacing w:after="0" w:line="259" w:lineRule="auto"/>
              <w:jc w:val="center"/>
              <w:rPr>
                <w:ins w:id="619" w:author="ZTE(Liu Wenhao)" w:date="2023-05-08T11:04:46Z"/>
                <w:rFonts w:ascii="Arial" w:hAnsi="Arial"/>
                <w:color w:val="000000"/>
                <w:sz w:val="18"/>
                <w:lang w:eastAsia="ja-JP"/>
              </w:rPr>
            </w:pPr>
            <w:ins w:id="620" w:author="ZTE(Liu Wenhao)" w:date="2023-05-08T11:05:19Z">
              <w:r>
                <w:rPr>
                  <w:rFonts w:ascii="Arial" w:hAnsi="Arial"/>
                  <w:color w:val="000000"/>
                  <w:sz w:val="18"/>
                  <w:lang w:eastAsia="ja-JP"/>
                </w:rPr>
                <w:t>3</w:t>
              </w:r>
            </w:ins>
            <w:ins w:id="621" w:author="ZTE(Liu Wenhao)" w:date="2023-05-08T11:05:24Z">
              <w:r>
                <w:rPr>
                  <w:rFonts w:hint="eastAsia" w:ascii="Arial" w:hAnsi="Arial" w:eastAsia="宋体"/>
                  <w:color w:val="000000"/>
                  <w:sz w:val="18"/>
                  <w:lang w:val="en-US" w:eastAsia="zh-CN"/>
                </w:rPr>
                <w:t>5</w:t>
              </w:r>
            </w:ins>
            <w:ins w:id="622" w:author="ZTE(Liu Wenhao)" w:date="2023-05-08T11:05:19Z">
              <w:r>
                <w:rPr>
                  <w:rFonts w:ascii="Arial" w:hAnsi="Arial"/>
                  <w:color w:val="000000"/>
                  <w:sz w:val="18"/>
                  <w:lang w:eastAsia="ja-JP"/>
                </w:rPr>
                <w:t xml:space="preserve"> (NOTE 2)</w:t>
              </w:r>
            </w:ins>
          </w:p>
        </w:tc>
        <w:tc>
          <w:tcPr>
            <w:tcW w:w="4802" w:type="dxa"/>
          </w:tcPr>
          <w:p>
            <w:pPr>
              <w:keepLines/>
              <w:spacing w:after="0" w:line="259" w:lineRule="auto"/>
              <w:jc w:val="center"/>
              <w:rPr>
                <w:ins w:id="623" w:author="ZTE(Liu Wenhao)" w:date="2023-05-08T11:04:46Z"/>
                <w:rFonts w:ascii="Arial" w:hAnsi="Arial"/>
                <w:color w:val="000000"/>
                <w:sz w:val="18"/>
                <w:lang w:eastAsia="ja-JP"/>
              </w:rPr>
            </w:pPr>
            <w:ins w:id="624" w:author="ZTE(Liu Wenhao)" w:date="2023-05-08T11:05:41Z">
              <w:r>
                <w:rPr>
                  <w:rFonts w:ascii="Arial" w:hAnsi="Arial" w:cs="Times New Roman"/>
                  <w:color w:val="000000"/>
                  <w:sz w:val="18"/>
                  <w:lang w:eastAsia="ja-JP"/>
                </w:rPr>
                <w:t>±3</w:t>
              </w:r>
            </w:ins>
            <w:ins w:id="625" w:author="ZTE(Liu Wenhao)" w:date="2023-05-08T11:05:41Z">
              <w:r>
                <w:rPr>
                  <w:rFonts w:hint="default" w:ascii="Arial" w:hAnsi="Arial" w:cs="Times New Roman"/>
                  <w:color w:val="000000"/>
                  <w:sz w:val="18"/>
                  <w:lang w:val="en-US" w:eastAsia="ja-JP"/>
                </w:rPr>
                <w:t>4</w:t>
              </w:r>
            </w:ins>
            <w:ins w:id="626" w:author="ZTE(Liu Wenhao)" w:date="2023-05-08T11:05:41Z">
              <w:r>
                <w:rPr>
                  <w:rFonts w:ascii="Arial" w:hAnsi="Arial" w:cs="Times New Roman"/>
                  <w:color w:val="000000"/>
                  <w:sz w:val="18"/>
                  <w:lang w:eastAsia="ja-JP"/>
                </w:rPr>
                <w:t>5</w:t>
              </w:r>
            </w:ins>
          </w:p>
        </w:tc>
        <w:tc>
          <w:tcPr>
            <w:tcW w:w="2010" w:type="dxa"/>
            <w:shd w:val="clear" w:color="auto" w:fill="auto"/>
          </w:tcPr>
          <w:p>
            <w:pPr>
              <w:keepLines/>
              <w:spacing w:after="0" w:line="259" w:lineRule="auto"/>
              <w:jc w:val="center"/>
              <w:rPr>
                <w:ins w:id="627" w:author="ZTE(Liu Wenhao)" w:date="2023-05-08T11:04:46Z"/>
                <w:rFonts w:ascii="Arial" w:hAnsi="Arial"/>
                <w:color w:val="000000"/>
                <w:sz w:val="18"/>
                <w:lang w:eastAsia="ja-JP"/>
              </w:rPr>
            </w:pPr>
            <w:ins w:id="628" w:author="ZTE(Liu Wenhao)" w:date="2023-05-08T11:06:04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9" w:author="ZTE(Liu Wenhao)" w:date="2023-05-08T11:04:46Z"/>
        </w:trPr>
        <w:tc>
          <w:tcPr>
            <w:tcW w:w="2819" w:type="dxa"/>
            <w:tcBorders>
              <w:top w:val="nil"/>
              <w:bottom w:val="single" w:color="auto" w:sz="4" w:space="0"/>
            </w:tcBorders>
            <w:shd w:val="clear" w:color="auto" w:fill="auto"/>
          </w:tcPr>
          <w:p>
            <w:pPr>
              <w:keepLines/>
              <w:spacing w:after="0" w:line="259" w:lineRule="auto"/>
              <w:jc w:val="center"/>
              <w:rPr>
                <w:ins w:id="630" w:author="ZTE(Liu Wenhao)" w:date="2023-05-08T11:04:46Z"/>
                <w:rFonts w:ascii="Arial" w:hAnsi="Arial"/>
                <w:color w:val="000000"/>
                <w:sz w:val="18"/>
                <w:lang w:eastAsia="ja-JP"/>
              </w:rPr>
            </w:pPr>
          </w:p>
        </w:tc>
        <w:tc>
          <w:tcPr>
            <w:tcW w:w="4802" w:type="dxa"/>
          </w:tcPr>
          <w:p>
            <w:pPr>
              <w:keepLines/>
              <w:spacing w:after="0" w:line="259" w:lineRule="auto"/>
              <w:jc w:val="center"/>
              <w:rPr>
                <w:ins w:id="631" w:author="ZTE(Liu Wenhao)" w:date="2023-05-08T11:04:46Z"/>
                <w:rFonts w:ascii="Arial" w:hAnsi="Arial"/>
                <w:color w:val="000000"/>
                <w:sz w:val="18"/>
                <w:lang w:eastAsia="ja-JP"/>
              </w:rPr>
            </w:pPr>
            <w:ins w:id="632" w:author="ZTE(Liu Wenhao)" w:date="2023-05-08T11:05:56Z">
              <w:r>
                <w:rPr>
                  <w:rFonts w:ascii="Arial" w:hAnsi="Arial"/>
                  <w:color w:val="000000"/>
                  <w:sz w:val="18"/>
                  <w:lang w:eastAsia="ja-JP"/>
                </w:rPr>
                <w:t>±2710</w:t>
              </w:r>
            </w:ins>
          </w:p>
        </w:tc>
        <w:tc>
          <w:tcPr>
            <w:tcW w:w="2010" w:type="dxa"/>
            <w:shd w:val="clear" w:color="auto" w:fill="auto"/>
          </w:tcPr>
          <w:p>
            <w:pPr>
              <w:keepLines/>
              <w:spacing w:after="0" w:line="259" w:lineRule="auto"/>
              <w:jc w:val="center"/>
              <w:rPr>
                <w:ins w:id="633" w:author="ZTE(Liu Wenhao)" w:date="2023-05-08T11:04:46Z"/>
                <w:rFonts w:ascii="Arial" w:hAnsi="Arial"/>
                <w:color w:val="000000"/>
                <w:sz w:val="18"/>
                <w:lang w:eastAsia="ja-JP"/>
              </w:rPr>
            </w:pPr>
            <w:ins w:id="634" w:author="ZTE(Liu Wenhao)" w:date="2023-05-08T11:06:11Z">
              <w:r>
                <w:rPr>
                  <w:rFonts w:ascii="Arial" w:hAnsi="Arial"/>
                  <w:color w:val="000000"/>
                  <w:sz w:val="18"/>
                  <w:lang w:eastAsia="ja-JP"/>
                </w:rPr>
                <w:t xml:space="preserve">20MHz </w:t>
              </w:r>
            </w:ins>
            <w:ins w:id="635" w:author="ZTE(Liu Wenhao)" w:date="2023-05-08T11:06:11Z">
              <w:r>
                <w:rPr>
                  <w:rFonts w:hint="eastAsia" w:ascii="Arial" w:hAnsi="Arial"/>
                  <w:color w:val="000000"/>
                  <w:sz w:val="18"/>
                  <w:lang w:eastAsia="zh-CN"/>
                </w:rPr>
                <w:t>CP</w:t>
              </w:r>
            </w:ins>
            <w:ins w:id="636" w:author="ZTE(Liu Wenhao)" w:date="2023-05-08T11:06:11Z">
              <w:r>
                <w:rPr>
                  <w:rFonts w:ascii="Arial" w:hAnsi="Arial"/>
                  <w:color w:val="000000"/>
                  <w:sz w:val="18"/>
                  <w:lang w:eastAsia="ja-JP"/>
                </w:rPr>
                <w:t>-OFDM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40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±355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7" w:author="ZTE(Liu Wenhao)" w:date="2023-05-08T11:04:53Z"/>
        </w:trPr>
        <w:tc>
          <w:tcPr>
            <w:tcW w:w="2819" w:type="dxa"/>
            <w:tcBorders>
              <w:top w:val="single" w:color="auto" w:sz="4" w:space="0"/>
              <w:bottom w:val="nil"/>
            </w:tcBorders>
            <w:shd w:val="clear" w:color="auto" w:fill="auto"/>
          </w:tcPr>
          <w:p>
            <w:pPr>
              <w:keepLines/>
              <w:spacing w:after="0" w:line="259" w:lineRule="auto"/>
              <w:jc w:val="center"/>
              <w:rPr>
                <w:ins w:id="638" w:author="ZTE(Liu Wenhao)" w:date="2023-05-08T11:04:53Z"/>
                <w:rFonts w:ascii="Arial" w:hAnsi="Arial"/>
                <w:color w:val="000000"/>
                <w:sz w:val="18"/>
                <w:lang w:eastAsia="ja-JP"/>
              </w:rPr>
            </w:pPr>
            <w:ins w:id="639" w:author="ZTE(Liu Wenhao)" w:date="2023-05-08T11:05:29Z">
              <w:r>
                <w:rPr>
                  <w:rFonts w:hint="eastAsia" w:ascii="Arial" w:hAnsi="Arial" w:eastAsia="宋体"/>
                  <w:color w:val="000000"/>
                  <w:sz w:val="18"/>
                  <w:lang w:val="en-US" w:eastAsia="zh-CN"/>
                </w:rPr>
                <w:t>4</w:t>
              </w:r>
            </w:ins>
            <w:ins w:id="640" w:author="ZTE(Liu Wenhao)" w:date="2023-05-08T11:05:27Z">
              <w:r>
                <w:rPr>
                  <w:rFonts w:hint="eastAsia" w:ascii="Arial" w:hAnsi="Arial" w:eastAsia="宋体"/>
                  <w:color w:val="000000"/>
                  <w:sz w:val="18"/>
                  <w:lang w:val="en-US" w:eastAsia="zh-CN"/>
                </w:rPr>
                <w:t>5</w:t>
              </w:r>
            </w:ins>
            <w:ins w:id="641" w:author="ZTE(Liu Wenhao)" w:date="2023-05-08T11:05:21Z">
              <w:r>
                <w:rPr>
                  <w:rFonts w:ascii="Arial" w:hAnsi="Arial"/>
                  <w:color w:val="000000"/>
                  <w:sz w:val="18"/>
                  <w:lang w:eastAsia="ja-JP"/>
                </w:rPr>
                <w:t xml:space="preserve"> (NOTE 2)</w:t>
              </w:r>
            </w:ins>
          </w:p>
        </w:tc>
        <w:tc>
          <w:tcPr>
            <w:tcW w:w="4802" w:type="dxa"/>
          </w:tcPr>
          <w:p>
            <w:pPr>
              <w:keepLines/>
              <w:spacing w:after="0" w:line="259" w:lineRule="auto"/>
              <w:jc w:val="center"/>
              <w:rPr>
                <w:ins w:id="642" w:author="ZTE(Liu Wenhao)" w:date="2023-05-08T11:04:53Z"/>
                <w:rFonts w:ascii="Arial" w:hAnsi="Arial"/>
                <w:color w:val="000000"/>
                <w:sz w:val="18"/>
                <w:lang w:eastAsia="ja-JP"/>
              </w:rPr>
            </w:pPr>
            <w:ins w:id="643" w:author="ZTE(Liu Wenhao)" w:date="2023-05-08T11:05:48Z">
              <w:r>
                <w:rPr>
                  <w:rFonts w:ascii="Arial" w:hAnsi="Arial" w:cs="Times New Roman"/>
                  <w:color w:val="000000"/>
                  <w:sz w:val="18"/>
                  <w:lang w:eastAsia="ja-JP"/>
                </w:rPr>
                <w:t>±3</w:t>
              </w:r>
            </w:ins>
            <w:ins w:id="644" w:author="ZTE(Liu Wenhao)" w:date="2023-05-08T11:05:48Z">
              <w:r>
                <w:rPr>
                  <w:rFonts w:hint="default" w:ascii="Arial" w:hAnsi="Arial" w:cs="Times New Roman"/>
                  <w:color w:val="000000"/>
                  <w:sz w:val="18"/>
                  <w:lang w:val="en-US" w:eastAsia="ja-JP"/>
                </w:rPr>
                <w:t>6</w:t>
              </w:r>
            </w:ins>
            <w:ins w:id="645" w:author="ZTE(Liu Wenhao)" w:date="2023-05-08T11:05:48Z">
              <w:r>
                <w:rPr>
                  <w:rFonts w:ascii="Arial" w:hAnsi="Arial" w:cs="Times New Roman"/>
                  <w:color w:val="000000"/>
                  <w:sz w:val="18"/>
                  <w:lang w:eastAsia="ja-JP"/>
                </w:rPr>
                <w:t>5</w:t>
              </w:r>
            </w:ins>
          </w:p>
        </w:tc>
        <w:tc>
          <w:tcPr>
            <w:tcW w:w="2010" w:type="dxa"/>
            <w:shd w:val="clear" w:color="auto" w:fill="auto"/>
          </w:tcPr>
          <w:p>
            <w:pPr>
              <w:keepLines/>
              <w:spacing w:after="0" w:line="259" w:lineRule="auto"/>
              <w:jc w:val="center"/>
              <w:rPr>
                <w:ins w:id="646" w:author="ZTE(Liu Wenhao)" w:date="2023-05-08T11:04:53Z"/>
                <w:rFonts w:ascii="Arial" w:hAnsi="Arial"/>
                <w:color w:val="000000"/>
                <w:sz w:val="18"/>
                <w:lang w:eastAsia="ja-JP"/>
              </w:rPr>
            </w:pPr>
            <w:ins w:id="647" w:author="ZTE(Liu Wenhao)" w:date="2023-05-08T11:06:05Z">
              <w:r>
                <w:rPr>
                  <w:rFonts w:ascii="Arial" w:hAnsi="Arial"/>
                  <w:color w:val="000000"/>
                  <w:sz w:val="18"/>
                  <w:lang w:eastAsia="ja-JP"/>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8" w:author="ZTE(Liu Wenhao)" w:date="2023-05-08T11:04:53Z"/>
        </w:trPr>
        <w:tc>
          <w:tcPr>
            <w:tcW w:w="2819" w:type="dxa"/>
            <w:tcBorders>
              <w:top w:val="nil"/>
              <w:bottom w:val="single" w:color="auto" w:sz="4" w:space="0"/>
            </w:tcBorders>
            <w:shd w:val="clear" w:color="auto" w:fill="auto"/>
          </w:tcPr>
          <w:p>
            <w:pPr>
              <w:keepLines/>
              <w:spacing w:after="0" w:line="259" w:lineRule="auto"/>
              <w:jc w:val="center"/>
              <w:rPr>
                <w:ins w:id="649" w:author="ZTE(Liu Wenhao)" w:date="2023-05-08T11:04:53Z"/>
                <w:rFonts w:ascii="Arial" w:hAnsi="Arial"/>
                <w:color w:val="000000"/>
                <w:sz w:val="18"/>
                <w:lang w:eastAsia="ja-JP"/>
              </w:rPr>
            </w:pPr>
          </w:p>
        </w:tc>
        <w:tc>
          <w:tcPr>
            <w:tcW w:w="4802" w:type="dxa"/>
          </w:tcPr>
          <w:p>
            <w:pPr>
              <w:keepLines/>
              <w:spacing w:after="0" w:line="259" w:lineRule="auto"/>
              <w:jc w:val="center"/>
              <w:rPr>
                <w:ins w:id="650" w:author="ZTE(Liu Wenhao)" w:date="2023-05-08T11:04:53Z"/>
                <w:rFonts w:ascii="Arial" w:hAnsi="Arial"/>
                <w:color w:val="000000"/>
                <w:sz w:val="18"/>
                <w:lang w:eastAsia="ja-JP"/>
              </w:rPr>
            </w:pPr>
            <w:ins w:id="651" w:author="ZTE(Liu Wenhao)" w:date="2023-05-08T11:05:58Z">
              <w:r>
                <w:rPr>
                  <w:rFonts w:ascii="Arial" w:hAnsi="Arial"/>
                  <w:color w:val="000000"/>
                  <w:sz w:val="18"/>
                  <w:lang w:eastAsia="ja-JP"/>
                </w:rPr>
                <w:t>±2710</w:t>
              </w:r>
            </w:ins>
          </w:p>
        </w:tc>
        <w:tc>
          <w:tcPr>
            <w:tcW w:w="2010" w:type="dxa"/>
            <w:shd w:val="clear" w:color="auto" w:fill="auto"/>
          </w:tcPr>
          <w:p>
            <w:pPr>
              <w:keepLines/>
              <w:spacing w:after="0" w:line="259" w:lineRule="auto"/>
              <w:jc w:val="center"/>
              <w:rPr>
                <w:ins w:id="652" w:author="ZTE(Liu Wenhao)" w:date="2023-05-08T11:04:53Z"/>
                <w:rFonts w:ascii="Arial" w:hAnsi="Arial"/>
                <w:color w:val="000000"/>
                <w:sz w:val="18"/>
                <w:lang w:eastAsia="ja-JP"/>
              </w:rPr>
            </w:pPr>
            <w:ins w:id="653" w:author="ZTE(Liu Wenhao)" w:date="2023-05-08T11:06:14Z">
              <w:r>
                <w:rPr>
                  <w:rFonts w:ascii="Arial" w:hAnsi="Arial"/>
                  <w:color w:val="000000"/>
                  <w:sz w:val="18"/>
                  <w:lang w:eastAsia="ja-JP"/>
                </w:rPr>
                <w:t xml:space="preserve">20MHz </w:t>
              </w:r>
            </w:ins>
            <w:ins w:id="654" w:author="ZTE(Liu Wenhao)" w:date="2023-05-08T11:06:14Z">
              <w:r>
                <w:rPr>
                  <w:rFonts w:hint="eastAsia" w:ascii="Arial" w:hAnsi="Arial"/>
                  <w:color w:val="000000"/>
                  <w:sz w:val="18"/>
                  <w:lang w:eastAsia="zh-CN"/>
                </w:rPr>
                <w:t>CP</w:t>
              </w:r>
            </w:ins>
            <w:ins w:id="655" w:author="ZTE(Liu Wenhao)" w:date="2023-05-08T11:06:14Z">
              <w:r>
                <w:rPr>
                  <w:rFonts w:ascii="Arial" w:hAnsi="Arial"/>
                  <w:color w:val="000000"/>
                  <w:sz w:val="18"/>
                  <w:lang w:eastAsia="ja-JP"/>
                </w:rPr>
                <w:t>-OFDM 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50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±375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60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±395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w:t>
            </w:r>
            <w:r>
              <w:rPr>
                <w:rFonts w:hint="eastAsia" w:ascii="Arial" w:hAnsi="Arial"/>
                <w:color w:val="000000"/>
                <w:sz w:val="18"/>
                <w:lang w:eastAsia="zh-CN"/>
              </w:rPr>
              <w:t xml:space="preserve"> </w:t>
            </w:r>
            <w:r>
              <w:rPr>
                <w:rFonts w:ascii="Arial" w:hAnsi="Arial"/>
                <w:color w:val="000000"/>
                <w:sz w:val="18"/>
                <w:lang w:eastAsia="ja-JP"/>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70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±415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80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±435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±2710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90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±365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bottom w:val="single" w:color="auto" w:sz="4" w:space="0"/>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bottom w:val="nil"/>
            </w:tcBorders>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100 (NOTE 2)</w:t>
            </w: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±385</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9" w:type="dxa"/>
            <w:tcBorders>
              <w:top w:val="nil"/>
            </w:tcBorders>
            <w:shd w:val="clear" w:color="auto" w:fill="auto"/>
          </w:tcPr>
          <w:p>
            <w:pPr>
              <w:keepLines/>
              <w:spacing w:after="0" w:line="259" w:lineRule="auto"/>
              <w:jc w:val="center"/>
              <w:rPr>
                <w:rFonts w:ascii="Arial" w:hAnsi="Arial"/>
                <w:color w:val="000000"/>
                <w:sz w:val="18"/>
                <w:lang w:eastAsia="ja-JP"/>
              </w:rPr>
            </w:pPr>
          </w:p>
        </w:tc>
        <w:tc>
          <w:tcPr>
            <w:tcW w:w="4802" w:type="dxa"/>
          </w:tcPr>
          <w:p>
            <w:pPr>
              <w:keepLines/>
              <w:spacing w:after="0" w:line="259" w:lineRule="auto"/>
              <w:jc w:val="center"/>
              <w:rPr>
                <w:rFonts w:ascii="Arial" w:hAnsi="Arial"/>
                <w:color w:val="000000"/>
                <w:sz w:val="18"/>
                <w:lang w:eastAsia="ja-JP"/>
              </w:rPr>
            </w:pPr>
            <w:r>
              <w:rPr>
                <w:rFonts w:ascii="Arial" w:hAnsi="Arial"/>
                <w:color w:val="000000"/>
                <w:sz w:val="18"/>
                <w:lang w:eastAsia="ja-JP"/>
              </w:rPr>
              <w:t>±2530</w:t>
            </w:r>
          </w:p>
        </w:tc>
        <w:tc>
          <w:tcPr>
            <w:tcW w:w="2010" w:type="dxa"/>
            <w:shd w:val="clear" w:color="auto" w:fill="auto"/>
          </w:tcPr>
          <w:p>
            <w:pPr>
              <w:keepLines/>
              <w:spacing w:after="0" w:line="259" w:lineRule="auto"/>
              <w:jc w:val="center"/>
              <w:rPr>
                <w:rFonts w:ascii="Arial" w:hAnsi="Arial"/>
                <w:color w:val="000000"/>
                <w:sz w:val="18"/>
                <w:lang w:eastAsia="ja-JP"/>
              </w:rPr>
            </w:pPr>
            <w:r>
              <w:rPr>
                <w:rFonts w:ascii="Arial" w:hAnsi="Arial"/>
                <w:color w:val="000000"/>
                <w:sz w:val="18"/>
                <w:lang w:eastAsia="ja-JP"/>
              </w:rPr>
              <w:t xml:space="preserve">20MHz </w:t>
            </w:r>
            <w:r>
              <w:rPr>
                <w:rFonts w:hint="eastAsia" w:ascii="Arial" w:hAnsi="Arial"/>
                <w:color w:val="000000"/>
                <w:sz w:val="18"/>
                <w:lang w:eastAsia="zh-CN"/>
              </w:rPr>
              <w:t>CP</w:t>
            </w:r>
            <w:r>
              <w:rPr>
                <w:rFonts w:ascii="Arial" w:hAnsi="Arial"/>
                <w:color w:val="000000"/>
                <w:sz w:val="18"/>
                <w:lang w:eastAsia="ja-JP"/>
              </w:rPr>
              <w:t>-OFDM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tcPr>
          <w:p>
            <w:pPr>
              <w:keepLines/>
              <w:spacing w:after="0" w:line="259" w:lineRule="auto"/>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 xml:space="preserve">Interfering signal consisting of one resource block positioned at the stated offset, the </w:t>
            </w:r>
            <w:r>
              <w:rPr>
                <w:rFonts w:hint="eastAsia" w:ascii="Arial" w:hAnsi="Arial"/>
                <w:i/>
                <w:iCs/>
                <w:color w:val="000000"/>
                <w:sz w:val="18"/>
                <w:lang w:eastAsia="zh-CN"/>
              </w:rPr>
              <w:t>IAB-MT</w:t>
            </w:r>
            <w:r>
              <w:rPr>
                <w:rFonts w:ascii="Arial" w:hAnsi="Arial"/>
                <w:i/>
                <w:color w:val="000000"/>
                <w:sz w:val="18"/>
                <w:lang w:eastAsia="ja-JP"/>
              </w:rPr>
              <w:t>channel bandwidth</w:t>
            </w:r>
            <w:r>
              <w:rPr>
                <w:rFonts w:ascii="Arial" w:hAnsi="Arial"/>
                <w:color w:val="000000"/>
                <w:sz w:val="18"/>
                <w:lang w:eastAsia="ja-JP"/>
              </w:rPr>
              <w:t xml:space="preserve"> of the interfering signal is located adjacently to the lower/upper </w:t>
            </w:r>
            <w:r>
              <w:rPr>
                <w:rFonts w:hint="eastAsia" w:ascii="Arial" w:hAnsi="Arial"/>
                <w:color w:val="000000"/>
                <w:sz w:val="18"/>
                <w:lang w:eastAsia="zh-CN"/>
              </w:rPr>
              <w:t>IAB-MT</w:t>
            </w:r>
            <w:r>
              <w:rPr>
                <w:rFonts w:ascii="Arial" w:hAnsi="Arial"/>
                <w:color w:val="000000"/>
                <w:sz w:val="18"/>
                <w:lang w:eastAsia="ja-JP"/>
              </w:rPr>
              <w:t xml:space="preserve"> RF Bandwidth edge.</w:t>
            </w:r>
          </w:p>
          <w:p>
            <w:pPr>
              <w:keepLines/>
              <w:spacing w:after="0" w:line="259" w:lineRule="auto"/>
              <w:ind w:left="851" w:hanging="851"/>
              <w:rPr>
                <w:rFonts w:ascii="Arial" w:hAnsi="Arial"/>
                <w:color w:val="000000"/>
                <w:sz w:val="18"/>
                <w:lang w:eastAsia="ja-JP"/>
              </w:rPr>
            </w:pPr>
            <w:r>
              <w:rPr>
                <w:rFonts w:ascii="Arial" w:hAnsi="Arial"/>
                <w:color w:val="000000"/>
                <w:sz w:val="18"/>
                <w:lang w:eastAsia="ja-JP"/>
              </w:rPr>
              <w:t>NOTE 2:</w:t>
            </w:r>
            <w:r>
              <w:rPr>
                <w:rFonts w:ascii="Arial" w:hAnsi="Arial"/>
                <w:color w:val="000000"/>
                <w:sz w:val="18"/>
                <w:lang w:eastAsia="ja-JP"/>
              </w:rPr>
              <w:tab/>
            </w:r>
            <w:r>
              <w:rPr>
                <w:rFonts w:ascii="Arial" w:hAnsi="Arial"/>
                <w:color w:val="000000"/>
                <w:sz w:val="18"/>
                <w:lang w:eastAsia="ja-JP"/>
              </w:rPr>
              <w:t>This requirement shall apply only for a G-FRC mapped to the frequency range at the channel edge adjacent to the interfering signals.</w:t>
            </w:r>
          </w:p>
          <w:p>
            <w:pPr>
              <w:keepLines/>
              <w:spacing w:after="0" w:line="259" w:lineRule="auto"/>
              <w:ind w:left="851" w:hanging="851"/>
              <w:rPr>
                <w:rFonts w:ascii="Arial" w:hAnsi="Arial"/>
                <w:color w:val="000000"/>
                <w:sz w:val="18"/>
                <w:lang w:eastAsia="ja-JP"/>
              </w:rPr>
            </w:pPr>
            <w:r>
              <w:rPr>
                <w:rFonts w:ascii="Arial" w:hAnsi="Arial" w:cs="Arial"/>
                <w:color w:val="000000"/>
                <w:sz w:val="18"/>
                <w:lang w:eastAsia="ja-JP"/>
              </w:rPr>
              <w:t>NOTE 3:</w:t>
            </w:r>
            <w:r>
              <w:rPr>
                <w:rFonts w:ascii="Arial" w:hAnsi="Arial" w:cs="Arial"/>
                <w:color w:val="000000"/>
                <w:sz w:val="18"/>
                <w:lang w:eastAsia="ja-JP"/>
              </w:rPr>
              <w:tab/>
            </w:r>
            <w:r>
              <w:rPr>
                <w:rFonts w:ascii="Arial" w:hAnsi="Arial" w:cs="Arial"/>
                <w:color w:val="000000"/>
                <w:sz w:val="18"/>
                <w:lang w:eastAsia="ja-JP"/>
              </w:rPr>
              <w:t>T</w:t>
            </w:r>
            <w:r>
              <w:rPr>
                <w:rFonts w:ascii="Arial" w:hAnsi="Arial" w:cs="Arial"/>
                <w:bCs/>
                <w:color w:val="000000"/>
                <w:sz w:val="18"/>
                <w:lang w:eastAsia="ja-JP"/>
              </w:rPr>
              <w:t xml:space="preserve">he </w:t>
            </w:r>
            <w:r>
              <w:rPr>
                <w:rFonts w:ascii="Arial" w:hAnsi="Arial"/>
                <w:color w:val="000000"/>
                <w:sz w:val="18"/>
                <w:lang w:eastAsia="ja-JP"/>
              </w:rPr>
              <w:t>centre of the interfering RB refers to the frequency location between the two central subcarriers.</w:t>
            </w:r>
          </w:p>
        </w:tc>
      </w:tr>
    </w:tbl>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13</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14</w:t>
      </w:r>
      <w:r>
        <w:rPr>
          <w:i/>
          <w:color w:val="0000FF"/>
          <w:lang w:eastAsia="zh-CN"/>
        </w:rPr>
        <w:t>&gt;</w:t>
      </w:r>
    </w:p>
    <w:p>
      <w:pPr>
        <w:pStyle w:val="4"/>
        <w:rPr>
          <w:lang w:eastAsia="sv-SE"/>
        </w:rPr>
      </w:pPr>
      <w:bookmarkStart w:id="258" w:name="_Toc124151140"/>
      <w:bookmarkStart w:id="259" w:name="_Toc75334240"/>
      <w:bookmarkStart w:id="260" w:name="_Toc130393680"/>
      <w:bookmarkStart w:id="261" w:name="_Toc76541329"/>
      <w:bookmarkStart w:id="262" w:name="_Toc76541896"/>
      <w:bookmarkStart w:id="263" w:name="_Toc106178177"/>
      <w:bookmarkStart w:id="264" w:name="_Toc82429786"/>
      <w:bookmarkStart w:id="265" w:name="_Toc114148895"/>
      <w:bookmarkStart w:id="266" w:name="_Toc98754363"/>
      <w:bookmarkStart w:id="267" w:name="_Toc75508432"/>
      <w:bookmarkStart w:id="268" w:name="_Toc75816171"/>
      <w:bookmarkStart w:id="269" w:name="_Toc89940037"/>
      <w:r>
        <w:rPr>
          <w:lang w:eastAsia="sv-SE"/>
        </w:rPr>
        <w:t>7.9</w:t>
      </w:r>
      <w:r>
        <w:rPr>
          <w:lang w:eastAsia="zh-CN"/>
        </w:rPr>
        <w:t>.</w:t>
      </w:r>
      <w:r>
        <w:rPr>
          <w:lang w:eastAsia="sv-SE"/>
        </w:rPr>
        <w:t>5</w:t>
      </w:r>
      <w:r>
        <w:rPr>
          <w:lang w:eastAsia="sv-SE"/>
        </w:rPr>
        <w:tab/>
      </w:r>
      <w:r>
        <w:rPr>
          <w:lang w:eastAsia="sv-SE"/>
        </w:rPr>
        <w:t>Test requirement</w:t>
      </w:r>
      <w:bookmarkEnd w:id="258"/>
      <w:bookmarkEnd w:id="259"/>
      <w:bookmarkEnd w:id="260"/>
      <w:bookmarkEnd w:id="261"/>
      <w:bookmarkEnd w:id="262"/>
      <w:bookmarkEnd w:id="263"/>
      <w:bookmarkEnd w:id="264"/>
      <w:bookmarkEnd w:id="265"/>
      <w:bookmarkEnd w:id="266"/>
      <w:bookmarkEnd w:id="267"/>
      <w:bookmarkEnd w:id="268"/>
      <w:bookmarkEnd w:id="269"/>
    </w:p>
    <w:p>
      <w:pPr>
        <w:pStyle w:val="5"/>
        <w:rPr>
          <w:lang w:eastAsia="sv-SE"/>
        </w:rPr>
      </w:pPr>
      <w:bookmarkStart w:id="270" w:name="_Toc130393681"/>
      <w:bookmarkStart w:id="271" w:name="_Toc76541330"/>
      <w:bookmarkStart w:id="272" w:name="_Toc106178178"/>
      <w:bookmarkStart w:id="273" w:name="_Toc75816172"/>
      <w:bookmarkStart w:id="274" w:name="_Toc124151141"/>
      <w:bookmarkStart w:id="275" w:name="_Toc114148896"/>
      <w:bookmarkStart w:id="276" w:name="_Toc98754364"/>
      <w:bookmarkStart w:id="277" w:name="_Toc75334241"/>
      <w:bookmarkStart w:id="278" w:name="_Toc82429787"/>
      <w:bookmarkStart w:id="279" w:name="_Toc89940038"/>
      <w:bookmarkStart w:id="280" w:name="_Toc76541897"/>
      <w:bookmarkStart w:id="281" w:name="_Toc75508433"/>
      <w:r>
        <w:rPr>
          <w:lang w:eastAsia="sv-SE"/>
        </w:rPr>
        <w:t>7.9.5.1</w:t>
      </w:r>
      <w:r>
        <w:rPr>
          <w:lang w:eastAsia="sv-SE"/>
        </w:rPr>
        <w:tab/>
      </w:r>
      <w:r>
        <w:rPr>
          <w:rFonts w:hint="eastAsia"/>
          <w:i/>
          <w:lang w:eastAsia="zh-CN"/>
        </w:rPr>
        <w:t>IAB-DU</w:t>
      </w:r>
      <w:r>
        <w:rPr>
          <w:i/>
          <w:lang w:eastAsia="sv-SE"/>
        </w:rPr>
        <w:t xml:space="preserve"> type 1-O</w:t>
      </w:r>
      <w:bookmarkEnd w:id="270"/>
      <w:bookmarkEnd w:id="271"/>
      <w:bookmarkEnd w:id="272"/>
      <w:bookmarkEnd w:id="273"/>
      <w:bookmarkEnd w:id="274"/>
      <w:bookmarkEnd w:id="275"/>
      <w:bookmarkEnd w:id="276"/>
      <w:bookmarkEnd w:id="277"/>
      <w:bookmarkEnd w:id="278"/>
      <w:bookmarkEnd w:id="279"/>
      <w:bookmarkEnd w:id="280"/>
      <w:bookmarkEnd w:id="281"/>
    </w:p>
    <w:p>
      <w:pPr>
        <w:spacing w:line="259" w:lineRule="auto"/>
        <w:rPr>
          <w:color w:val="000000"/>
          <w:lang w:eastAsia="ja-JP"/>
        </w:rPr>
      </w:pPr>
      <w:r>
        <w:rPr>
          <w:color w:val="000000"/>
          <w:lang w:eastAsia="ja-JP"/>
        </w:rPr>
        <w:t>The requirement shall apply at the RIB</w:t>
      </w:r>
      <w:r>
        <w:rPr>
          <w:b/>
          <w:color w:val="000000"/>
          <w:lang w:eastAsia="ja-JP"/>
        </w:rPr>
        <w:t xml:space="preserve"> </w:t>
      </w:r>
      <w:r>
        <w:rPr>
          <w:color w:val="000000"/>
          <w:lang w:eastAsia="ja-JP"/>
        </w:rPr>
        <w:t xml:space="preserve">when the AoA of the incident wave of the received signal and the interfering signal are the same direction and are within the </w:t>
      </w:r>
      <w:r>
        <w:rPr>
          <w:i/>
          <w:color w:val="000000"/>
          <w:lang w:eastAsia="ja-JP"/>
        </w:rPr>
        <w:t>minSENS RoAoA</w:t>
      </w:r>
    </w:p>
    <w:p>
      <w:pPr>
        <w:spacing w:line="259" w:lineRule="auto"/>
        <w:rPr>
          <w:color w:val="000000"/>
          <w:lang w:eastAsia="zh-CN"/>
        </w:rPr>
      </w:pPr>
      <w:r>
        <w:rPr>
          <w:color w:val="000000"/>
          <w:lang w:eastAsia="ja-JP"/>
        </w:rPr>
        <w:t xml:space="preserve">The wanted and interfering signals applies to each supported polarization, under the assumption of </w:t>
      </w:r>
      <w:r>
        <w:rPr>
          <w:i/>
          <w:color w:val="000000"/>
          <w:lang w:eastAsia="ja-JP"/>
        </w:rPr>
        <w:t>polarization match.</w:t>
      </w:r>
    </w:p>
    <w:p>
      <w:pPr>
        <w:spacing w:line="259" w:lineRule="auto"/>
        <w:rPr>
          <w:color w:val="000000"/>
          <w:lang w:eastAsia="ja-JP"/>
        </w:rPr>
      </w:pPr>
      <w:r>
        <w:rPr>
          <w:color w:val="000000"/>
          <w:lang w:eastAsia="ja-JP"/>
        </w:rPr>
        <w:t>For a wanted and an interfering signal coupled to the RIB, the following requirements shall be met:</w:t>
      </w:r>
    </w:p>
    <w:p>
      <w:pPr>
        <w:pStyle w:val="75"/>
        <w:rPr>
          <w:lang w:eastAsia="zh-CN"/>
        </w:rPr>
      </w:pPr>
      <w:r>
        <w:rPr>
          <w:color w:val="000000"/>
          <w:lang w:eastAsia="ja-JP"/>
        </w:rPr>
        <w:t>-</w:t>
      </w:r>
      <w:r>
        <w:rPr>
          <w:color w:val="000000"/>
          <w:lang w:eastAsia="ja-JP"/>
        </w:rPr>
        <w:tab/>
      </w:r>
      <w:r>
        <w:rPr>
          <w:color w:val="000000"/>
          <w:lang w:eastAsia="ja-JP"/>
        </w:rPr>
        <w:t xml:space="preserve">For </w:t>
      </w:r>
      <w:r>
        <w:rPr>
          <w:rFonts w:hint="eastAsia"/>
          <w:i/>
          <w:iCs/>
          <w:color w:val="000000"/>
          <w:lang w:eastAsia="zh-CN"/>
        </w:rPr>
        <w:t>IAB-DU</w:t>
      </w:r>
      <w:r>
        <w:rPr>
          <w:rFonts w:hint="eastAsia"/>
          <w:i/>
          <w:color w:val="000000"/>
          <w:lang w:eastAsia="zh-CN"/>
        </w:rPr>
        <w:t xml:space="preserve"> 1-O</w:t>
      </w:r>
      <w:r>
        <w:rPr>
          <w:color w:val="000000"/>
          <w:lang w:eastAsia="ja-JP"/>
        </w:rPr>
        <w:t xml:space="preserve">, the throughput shall be ≥ 95% of the maximum throughput of the reference measurement channel as specified in annex A.1 with parameters specified in table </w:t>
      </w:r>
      <w:r>
        <w:rPr>
          <w:rFonts w:hint="eastAsia"/>
          <w:color w:val="000000"/>
          <w:lang w:eastAsia="zh-CN"/>
        </w:rPr>
        <w:t>7.9.5.1</w:t>
      </w:r>
      <w:r>
        <w:rPr>
          <w:color w:val="000000"/>
          <w:lang w:eastAsia="ja-JP"/>
        </w:rPr>
        <w:t>-1</w:t>
      </w:r>
      <w:r>
        <w:rPr>
          <w:color w:val="000000"/>
          <w:lang w:eastAsia="zh-CN"/>
        </w:rPr>
        <w:t xml:space="preserve"> for Wide Area </w:t>
      </w:r>
      <w:r>
        <w:rPr>
          <w:rFonts w:hint="eastAsia"/>
          <w:color w:val="000000"/>
          <w:lang w:eastAsia="zh-CN"/>
        </w:rPr>
        <w:t>IAB-DU</w:t>
      </w:r>
      <w:r>
        <w:rPr>
          <w:color w:val="000000"/>
          <w:lang w:eastAsia="zh-CN"/>
        </w:rPr>
        <w:t xml:space="preserve">, in table </w:t>
      </w:r>
      <w:r>
        <w:rPr>
          <w:rFonts w:hint="eastAsia"/>
          <w:color w:val="000000"/>
          <w:lang w:eastAsia="zh-CN"/>
        </w:rPr>
        <w:t>7.9.5.1</w:t>
      </w:r>
      <w:r>
        <w:rPr>
          <w:color w:val="000000"/>
          <w:lang w:eastAsia="zh-CN"/>
        </w:rPr>
        <w:t xml:space="preserve">-2 for </w:t>
      </w:r>
      <w:r>
        <w:rPr>
          <w:rFonts w:hint="eastAsia"/>
          <w:color w:val="000000"/>
          <w:lang w:eastAsia="zh-CN"/>
        </w:rPr>
        <w:t xml:space="preserve">Medium Range IAB-DU and in table 7.9.5.1-3 for </w:t>
      </w:r>
      <w:r>
        <w:rPr>
          <w:color w:val="000000"/>
          <w:lang w:eastAsia="zh-CN"/>
        </w:rPr>
        <w:t xml:space="preserve">Local Area </w:t>
      </w:r>
      <w:r>
        <w:rPr>
          <w:rFonts w:hint="eastAsia"/>
          <w:color w:val="000000"/>
          <w:lang w:eastAsia="zh-CN"/>
        </w:rPr>
        <w:t>IAB-DU</w:t>
      </w:r>
      <w:r>
        <w:rPr>
          <w:color w:val="000000"/>
          <w:lang w:eastAsia="ja-JP"/>
        </w:rPr>
        <w:t>.</w:t>
      </w:r>
    </w:p>
    <w:p>
      <w:pPr>
        <w:pStyle w:val="55"/>
        <w:rPr>
          <w:lang w:eastAsia="zh-CN"/>
        </w:rPr>
      </w:pPr>
      <w:r>
        <w:rPr>
          <w:color w:val="000000"/>
          <w:lang w:eastAsia="ja-JP"/>
        </w:rPr>
        <w:t xml:space="preserve">Table </w:t>
      </w:r>
      <w:r>
        <w:rPr>
          <w:rFonts w:hint="eastAsia"/>
          <w:color w:val="000000"/>
          <w:lang w:eastAsia="zh-CN"/>
        </w:rPr>
        <w:t>7.9.5.1</w:t>
      </w:r>
      <w:r>
        <w:rPr>
          <w:color w:val="000000"/>
          <w:lang w:eastAsia="ja-JP"/>
        </w:rPr>
        <w:t xml:space="preserve">-1: </w:t>
      </w:r>
      <w:r>
        <w:rPr>
          <w:color w:val="000000"/>
          <w:lang w:eastAsia="zh-CN"/>
        </w:rPr>
        <w:t xml:space="preserve">Wide Area </w:t>
      </w:r>
      <w:r>
        <w:rPr>
          <w:rFonts w:hint="eastAsia"/>
          <w:color w:val="000000"/>
          <w:lang w:eastAsia="zh-CN"/>
        </w:rPr>
        <w:t>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3"/>
        <w:gridCol w:w="1234"/>
        <w:gridCol w:w="1541"/>
        <w:gridCol w:w="961"/>
        <w:gridCol w:w="964"/>
        <w:gridCol w:w="964"/>
        <w:gridCol w:w="1317"/>
        <w:gridCol w:w="1381"/>
      </w:tblGrid>
      <w:tr>
        <w:tblPrEx>
          <w:tblCellMar>
            <w:top w:w="0" w:type="dxa"/>
            <w:left w:w="2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34"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54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17"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38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34"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54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8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56" w:author="ZTE(Liu Wenhao)" w:date="2023-05-08T11:08:38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-77.4 -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w:t>
            </w:r>
            <w:r>
              <w:rPr>
                <w:rFonts w:ascii="Arial" w:hAnsi="Arial"/>
                <w:color w:val="000000"/>
                <w:sz w:val="18"/>
                <w:lang w:eastAsia="ja-JP"/>
              </w:rPr>
              <w:t xml:space="preserve"> SCS</w:t>
            </w:r>
            <w:r>
              <w:rPr>
                <w:rFonts w:hint="eastAsia" w:ascii="Arial" w:hAnsi="Arial"/>
                <w:color w:val="000000"/>
                <w:sz w:val="18"/>
                <w:lang w:eastAsia="ja-JP"/>
              </w:rPr>
              <w:t>,</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57" w:author="ZTE(Liu Wenhao)" w:date="2023-05-08T11:18:31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-89.9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58" w:author="ZTE(Liu Wenhao)" w:date="2023-05-08T11:08:40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-97.1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-96.4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59" w:author="ZTE(Liu Wenhao)" w:date="2023-05-08T11:18:35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0" w:author="ZTE(Liu Wenhao)" w:date="2023-05-08T11:08:43Z">
              <w:r>
                <w:rPr>
                  <w:rFonts w:hint="eastAsia" w:ascii="Arial" w:hAnsi="Arial"/>
                  <w:color w:val="000000"/>
                  <w:sz w:val="18"/>
                  <w:lang w:val="en-US"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-96.5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-96.1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-95.8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 xml:space="preserve">-78.4 -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1" w:author="ZTE(Liu Wenhao)" w:date="2023-05-08T11:18:37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1"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6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lang w:eastAsia="zh-CN"/>
              </w:rPr>
              <w:t>-90.3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-71.6 - </w:t>
            </w:r>
            <w:r>
              <w:rPr>
                <w:rFonts w:ascii="Arial" w:hAnsi="Arial"/>
                <w:color w:val="000000"/>
                <w:sz w:val="18"/>
                <w:lang w:eastAsia="ja-JP"/>
              </w:rPr>
              <w:t>Δ</w:t>
            </w:r>
            <w:r>
              <w:rPr>
                <w:rFonts w:ascii="Arial" w:hAnsi="Arial"/>
                <w:color w:val="000000"/>
                <w:sz w:val="18"/>
                <w:vertAlign w:val="subscript"/>
                <w:lang w:eastAsia="ja-JP"/>
              </w:rPr>
              <w:t>minSENS</w:t>
            </w:r>
          </w:p>
        </w:tc>
        <w:tc>
          <w:tcPr>
            <w:tcW w:w="138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of the wanted signal according to the table 5.4.2.2-1 in TS</w:t>
            </w:r>
            <w:r>
              <w:rPr>
                <w:rFonts w:ascii="Arial" w:hAnsi="Arial"/>
                <w:color w:val="000000"/>
                <w:sz w:val="18"/>
                <w:lang w:eastAsia="zh-CN"/>
              </w:rPr>
              <w:t xml:space="preserve"> </w:t>
            </w:r>
            <w:r>
              <w:rPr>
                <w:rFonts w:hint="eastAsia" w:ascii="Arial" w:hAnsi="Arial"/>
                <w:color w:val="000000"/>
                <w:sz w:val="18"/>
                <w:lang w:eastAsia="zh-CN"/>
              </w:rPr>
              <w:t>38.104</w:t>
            </w:r>
            <w:r>
              <w:rPr>
                <w:rFonts w:ascii="Arial" w:hAnsi="Arial"/>
                <w:color w:val="000000"/>
                <w:sz w:val="18"/>
                <w:lang w:eastAsia="zh-CN"/>
              </w:rPr>
              <w:t xml:space="preserve"> [4].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r>
              <w:rPr>
                <w:rFonts w:ascii="Arial" w:hAnsi="Arial"/>
                <w:color w:val="000000"/>
                <w:sz w:val="18"/>
                <w:lang w:eastAsia="zh-CN"/>
              </w:rPr>
              <w:t xml:space="preserve"> </w:t>
            </w:r>
          </w:p>
        </w:tc>
      </w:tr>
    </w:tbl>
    <w:p>
      <w:pPr>
        <w:spacing w:line="259" w:lineRule="auto"/>
        <w:rPr>
          <w:color w:val="000000"/>
          <w:lang w:eastAsia="zh-CN"/>
        </w:rPr>
      </w:pPr>
    </w:p>
    <w:p>
      <w:pPr>
        <w:pStyle w:val="55"/>
        <w:rPr>
          <w:lang w:eastAsia="ja-JP"/>
        </w:rPr>
      </w:pPr>
      <w:r>
        <w:rPr>
          <w:rFonts w:hint="eastAsia"/>
          <w:color w:val="000000"/>
          <w:lang w:eastAsia="zh-CN"/>
        </w:rPr>
        <w:t>T</w:t>
      </w:r>
      <w:r>
        <w:rPr>
          <w:color w:val="000000"/>
          <w:lang w:eastAsia="ja-JP"/>
        </w:rPr>
        <w:t xml:space="preserve">able </w:t>
      </w:r>
      <w:r>
        <w:rPr>
          <w:rFonts w:hint="eastAsia"/>
          <w:color w:val="000000"/>
          <w:lang w:eastAsia="zh-CN"/>
        </w:rPr>
        <w:t>7.9.5.1</w:t>
      </w:r>
      <w:r>
        <w:rPr>
          <w:color w:val="000000"/>
          <w:lang w:eastAsia="ja-JP"/>
        </w:rPr>
        <w:t>-2</w:t>
      </w:r>
      <w:r>
        <w:rPr>
          <w:color w:val="000000"/>
          <w:lang w:eastAsia="zh-CN"/>
        </w:rPr>
        <w:t>:</w:t>
      </w:r>
      <w:r>
        <w:rPr>
          <w:color w:val="000000"/>
          <w:lang w:eastAsia="ja-JP"/>
        </w:rPr>
        <w:t xml:space="preserve"> </w:t>
      </w:r>
      <w:r>
        <w:rPr>
          <w:rFonts w:hint="eastAsia"/>
          <w:color w:val="000000"/>
          <w:lang w:eastAsia="zh-CN"/>
        </w:rPr>
        <w:t>Medium Range 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4"/>
        <w:gridCol w:w="1235"/>
        <w:gridCol w:w="1542"/>
        <w:gridCol w:w="957"/>
        <w:gridCol w:w="964"/>
        <w:gridCol w:w="964"/>
        <w:gridCol w:w="1317"/>
        <w:gridCol w:w="1382"/>
      </w:tblGrid>
      <w:tr>
        <w:tblPrEx>
          <w:tblCellMar>
            <w:top w:w="0" w:type="dxa"/>
            <w:left w:w="2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35"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542"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17"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382"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35"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542"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317"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382"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2" w:author="ZTE(Liu Wenhao)" w:date="2023-05-08T11:19:03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72</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3" w:author="ZTE(Liu Wenhao)" w:date="2023-05-08T11:18:43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-84.9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4" w:author="ZTE(Liu Wenhao)" w:date="2023-05-08T11:19:05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-92.1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-91.4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-73.4 -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5" w:author="ZTE(Liu Wenhao)" w:date="2023-05-08T11:18:46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-66.4 -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6" w:author="ZTE(Liu Wenhao)" w:date="2023-05-08T11:19:07Z">
              <w:r>
                <w:rPr>
                  <w:rFonts w:hint="eastAsia" w:ascii="Arial" w:hAnsi="Arial"/>
                  <w:color w:val="000000"/>
                  <w:sz w:val="18"/>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-91.5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-91.1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-90.8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w:t>
            </w:r>
            <w:r>
              <w:rPr>
                <w:rFonts w:hint="eastAsia" w:ascii="Arial" w:hAnsi="Arial" w:cs="Arial"/>
                <w:color w:val="000000"/>
                <w:sz w:val="18"/>
                <w:szCs w:val="18"/>
                <w:lang w:eastAsia="ja-JP"/>
              </w:rPr>
              <w:t>73</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7" w:author="ZTE(Liu Wenhao)" w:date="2023-05-08T11:18:50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35"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542"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5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-85.3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66</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38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 xml:space="preserve">of the wanted signal according to the table </w:t>
            </w:r>
            <w:r>
              <w:rPr>
                <w:rFonts w:ascii="Arial" w:hAnsi="Arial"/>
                <w:color w:val="000000"/>
                <w:sz w:val="18"/>
                <w:lang w:eastAsia="zh-CN"/>
              </w:rPr>
              <w:t>5.4.2.2-1</w:t>
            </w:r>
            <w:r>
              <w:rPr>
                <w:rFonts w:hint="eastAsia" w:ascii="Arial" w:hAnsi="Arial"/>
                <w:color w:val="000000"/>
                <w:sz w:val="18"/>
                <w:lang w:eastAsia="zh-CN"/>
              </w:rPr>
              <w:t xml:space="preserve"> </w:t>
            </w:r>
            <w:r>
              <w:rPr>
                <w:rFonts w:ascii="Arial" w:hAnsi="Arial"/>
                <w:color w:val="000000"/>
                <w:sz w:val="18"/>
                <w:lang w:eastAsia="zh-CN"/>
              </w:rPr>
              <w:t>in TS 38.104 [4]</w:t>
            </w:r>
            <w:r>
              <w:rPr>
                <w:rFonts w:hint="eastAsia" w:ascii="Arial" w:hAnsi="Arial"/>
                <w:color w:val="000000"/>
                <w:sz w:val="18"/>
                <w:lang w:eastAsia="zh-CN"/>
              </w:rPr>
              <w:t>.</w:t>
            </w:r>
            <w:r>
              <w:rPr>
                <w:rFonts w:ascii="Arial" w:hAnsi="Arial"/>
                <w:color w:val="000000"/>
                <w:sz w:val="18"/>
                <w:lang w:eastAsia="zh-CN"/>
              </w:rPr>
              <w:t xml:space="preserve">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p>
        </w:tc>
      </w:tr>
    </w:tbl>
    <w:p>
      <w:pPr>
        <w:spacing w:line="259" w:lineRule="auto"/>
        <w:rPr>
          <w:color w:val="000000"/>
          <w:lang w:eastAsia="zh-CN"/>
        </w:rPr>
      </w:pPr>
    </w:p>
    <w:p>
      <w:pPr>
        <w:pStyle w:val="55"/>
        <w:rPr>
          <w:lang w:eastAsia="ja-JP"/>
        </w:rPr>
      </w:pPr>
      <w:r>
        <w:rPr>
          <w:color w:val="000000"/>
          <w:lang w:eastAsia="ja-JP"/>
        </w:rPr>
        <w:t xml:space="preserve">Table </w:t>
      </w:r>
      <w:r>
        <w:rPr>
          <w:rFonts w:hint="eastAsia"/>
          <w:color w:val="000000"/>
          <w:lang w:eastAsia="zh-CN"/>
        </w:rPr>
        <w:t>7.9.5.1</w:t>
      </w:r>
      <w:r>
        <w:rPr>
          <w:color w:val="000000"/>
          <w:lang w:eastAsia="ja-JP"/>
        </w:rPr>
        <w:t>-</w:t>
      </w:r>
      <w:r>
        <w:rPr>
          <w:color w:val="000000"/>
          <w:lang w:eastAsia="zh-CN"/>
        </w:rPr>
        <w:t>3:</w:t>
      </w:r>
      <w:r>
        <w:rPr>
          <w:color w:val="000000"/>
          <w:lang w:eastAsia="ja-JP"/>
        </w:rPr>
        <w:t xml:space="preserve"> </w:t>
      </w:r>
      <w:r>
        <w:rPr>
          <w:rFonts w:hint="eastAsia"/>
          <w:color w:val="000000"/>
          <w:lang w:eastAsia="zh-CN"/>
        </w:rPr>
        <w:t>Local area IAB-DU</w:t>
      </w:r>
      <w:r>
        <w:rPr>
          <w:color w:val="000000"/>
          <w:lang w:eastAsia="ja-JP"/>
        </w:rPr>
        <w:t xml:space="preserve"> in-channel selectivity</w:t>
      </w:r>
    </w:p>
    <w:tbl>
      <w:tblPr>
        <w:tblStyle w:val="42"/>
        <w:tblW w:w="0" w:type="auto"/>
        <w:jc w:val="center"/>
        <w:tblLayout w:type="fixed"/>
        <w:tblCellMar>
          <w:top w:w="0" w:type="dxa"/>
          <w:left w:w="28" w:type="dxa"/>
          <w:bottom w:w="0" w:type="dxa"/>
          <w:right w:w="108" w:type="dxa"/>
        </w:tblCellMar>
      </w:tblPr>
      <w:tblGrid>
        <w:gridCol w:w="1268"/>
        <w:gridCol w:w="1203"/>
        <w:gridCol w:w="1490"/>
        <w:gridCol w:w="993"/>
        <w:gridCol w:w="992"/>
        <w:gridCol w:w="992"/>
        <w:gridCol w:w="1276"/>
        <w:gridCol w:w="1411"/>
      </w:tblGrid>
      <w:tr>
        <w:tblPrEx>
          <w:tblCellMar>
            <w:top w:w="0" w:type="dxa"/>
            <w:left w:w="2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zh-CN"/>
              </w:rPr>
              <w:t>NR</w:t>
            </w:r>
            <w:r>
              <w:rPr>
                <w:rFonts w:ascii="Arial" w:hAnsi="Arial"/>
                <w:b/>
                <w:color w:val="000000"/>
                <w:sz w:val="18"/>
                <w:lang w:eastAsia="ja-JP"/>
              </w:rPr>
              <w:t xml:space="preserve"> channel bandwidth</w:t>
            </w:r>
          </w:p>
        </w:tc>
        <w:tc>
          <w:tcPr>
            <w:tcW w:w="1203"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S</w:t>
            </w:r>
            <w:r>
              <w:rPr>
                <w:rFonts w:ascii="Arial" w:hAnsi="Arial"/>
                <w:b/>
                <w:color w:val="000000"/>
                <w:sz w:val="18"/>
                <w:lang w:eastAsia="ja-JP"/>
              </w:rPr>
              <w:t xml:space="preserve">ubcarrier </w:t>
            </w:r>
            <w:r>
              <w:rPr>
                <w:rFonts w:hint="eastAsia" w:ascii="Arial" w:hAnsi="Arial"/>
                <w:b/>
                <w:color w:val="000000"/>
                <w:sz w:val="18"/>
                <w:lang w:eastAsia="ja-JP"/>
              </w:rPr>
              <w:t>spacing</w:t>
            </w:r>
          </w:p>
        </w:tc>
        <w:tc>
          <w:tcPr>
            <w:tcW w:w="1490"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R</w:t>
            </w:r>
            <w:r>
              <w:rPr>
                <w:rFonts w:hint="eastAsia" w:ascii="Arial" w:hAnsi="Arial"/>
                <w:b/>
                <w:color w:val="000000"/>
                <w:sz w:val="18"/>
                <w:lang w:eastAsia="ja-JP"/>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W</w:t>
            </w:r>
            <w:r>
              <w:rPr>
                <w:rFonts w:hint="eastAsia" w:ascii="Arial" w:hAnsi="Arial"/>
                <w:b/>
                <w:color w:val="000000"/>
                <w:sz w:val="18"/>
                <w:lang w:eastAsia="ja-JP"/>
              </w:rPr>
              <w:t xml:space="preserve">anted signal mean 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276"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Interfering signal mean</w:t>
            </w:r>
          </w:p>
        </w:tc>
        <w:tc>
          <w:tcPr>
            <w:tcW w:w="1411" w:type="dxa"/>
            <w:tcBorders>
              <w:top w:val="single" w:color="auto" w:sz="4" w:space="0"/>
              <w:left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Type of interfering</w:t>
            </w:r>
          </w:p>
        </w:tc>
      </w:tr>
      <w:tr>
        <w:tblPrEx>
          <w:tblCellMar>
            <w:top w:w="0" w:type="dxa"/>
            <w:left w:w="2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(MHz)</w:t>
            </w:r>
          </w:p>
        </w:tc>
        <w:tc>
          <w:tcPr>
            <w:tcW w:w="1203"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(kHz)</w:t>
            </w:r>
          </w:p>
        </w:tc>
        <w:tc>
          <w:tcPr>
            <w:tcW w:w="1490"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channel</w:t>
            </w:r>
          </w:p>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(annex A.1)</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f ≤ 3.0 GHz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3.0 GHz &lt; f ≤ 4.2 GHz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b/>
                <w:color w:val="000000"/>
                <w:sz w:val="18"/>
                <w:lang w:eastAsia="zh-CN"/>
              </w:rPr>
            </w:pPr>
            <w:r>
              <w:rPr>
                <w:rFonts w:ascii="Arial" w:hAnsi="Arial"/>
                <w:b/>
                <w:color w:val="000000"/>
                <w:sz w:val="18"/>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hint="eastAsia" w:ascii="Arial" w:hAnsi="Arial"/>
                <w:b/>
                <w:color w:val="000000"/>
                <w:sz w:val="18"/>
                <w:lang w:eastAsia="ja-JP"/>
              </w:rPr>
              <w:t xml:space="preserve">power </w:t>
            </w:r>
            <w:r>
              <w:rPr>
                <w:rFonts w:ascii="Arial" w:hAnsi="Arial"/>
                <w:b/>
                <w:color w:val="000000"/>
                <w:sz w:val="18"/>
                <w:lang w:eastAsia="ja-JP"/>
              </w:rPr>
              <w:t>(</w:t>
            </w:r>
            <w:r>
              <w:rPr>
                <w:rFonts w:hint="eastAsia" w:ascii="Arial" w:hAnsi="Arial"/>
                <w:b/>
                <w:color w:val="000000"/>
                <w:sz w:val="18"/>
                <w:lang w:eastAsia="ja-JP"/>
              </w:rPr>
              <w:t>dBm</w:t>
            </w:r>
            <w:r>
              <w:rPr>
                <w:rFonts w:ascii="Arial" w:hAnsi="Arial"/>
                <w:b/>
                <w:color w:val="000000"/>
                <w:sz w:val="18"/>
                <w:lang w:eastAsia="ja-JP"/>
              </w:rPr>
              <w:t>)</w:t>
            </w:r>
          </w:p>
        </w:tc>
        <w:tc>
          <w:tcPr>
            <w:tcW w:w="1411" w:type="dxa"/>
            <w:tcBorders>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b/>
                <w:color w:val="000000"/>
                <w:sz w:val="18"/>
                <w:lang w:eastAsia="ja-JP"/>
              </w:rPr>
            </w:pPr>
            <w:r>
              <w:rPr>
                <w:rFonts w:ascii="Arial" w:hAnsi="Arial"/>
                <w:b/>
                <w:color w:val="000000"/>
                <w:sz w:val="18"/>
                <w:lang w:eastAsia="ja-JP"/>
              </w:rPr>
              <w:t>signal</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68" w:author="ZTE(Liu Wenhao)" w:date="2023-05-08T11:19:19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G-FR1-A1-1</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69</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15 kHz SCS,</w:t>
            </w:r>
            <w:r>
              <w:rPr>
                <w:rFonts w:ascii="Arial" w:hAnsi="Arial"/>
                <w:color w:val="000000"/>
                <w:sz w:val="18"/>
                <w:lang w:eastAsia="ja-JP"/>
              </w:rPr>
              <w:t xml:space="preserve"> </w:t>
            </w:r>
            <w:r>
              <w:rPr>
                <w:rFonts w:hint="eastAsia" w:ascii="Arial" w:hAnsi="Arial"/>
                <w:color w:val="000000"/>
                <w:sz w:val="18"/>
                <w:lang w:eastAsia="ja-JP"/>
              </w:rPr>
              <w:t>25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69" w:author="ZTE(Liu Wenhao)" w:date="2023-05-08T11:19:30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15</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G-FR1-A1-4</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-81.9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 xml:space="preserve">NR signal, 15 kHz SCS, </w:t>
            </w:r>
            <w:r>
              <w:rPr>
                <w:rFonts w:ascii="Arial" w:hAnsi="Arial"/>
                <w:color w:val="000000"/>
                <w:sz w:val="18"/>
                <w:lang w:eastAsia="ja-JP"/>
              </w:rPr>
              <w:t>100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70" w:author="ZTE(Liu Wenhao)" w:date="2023-05-08T11:19:21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2</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-89.1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-88.7</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-88.4</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-70.4 -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10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71" w:author="ZTE(Liu Wenhao)" w:date="2023-05-08T11:19:31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30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5</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-82.9</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-82.2</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 xml:space="preserve">-63.4 -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30 kHz SCS,</w:t>
            </w:r>
            <w:r>
              <w:rPr>
                <w:rFonts w:ascii="Arial" w:hAnsi="Arial"/>
                <w:color w:val="000000"/>
                <w:sz w:val="18"/>
                <w:lang w:eastAsia="ja-JP"/>
              </w:rPr>
              <w:t xml:space="preserve"> 50</w:t>
            </w:r>
            <w:r>
              <w:rPr>
                <w:rFonts w:hint="eastAsia" w:ascii="Arial" w:hAnsi="Arial"/>
                <w:color w:val="000000"/>
                <w:sz w:val="18"/>
                <w:lang w:eastAsia="ja-JP"/>
              </w:rPr>
              <w:t xml:space="preserve">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10,</w:t>
            </w:r>
            <w:r>
              <w:rPr>
                <w:rFonts w:ascii="Arial" w:hAnsi="Arial"/>
                <w:color w:val="000000"/>
                <w:sz w:val="18"/>
                <w:lang w:eastAsia="ja-JP"/>
              </w:rPr>
              <w:t xml:space="preserve"> </w:t>
            </w:r>
            <w:r>
              <w:rPr>
                <w:rFonts w:hint="eastAsia" w:ascii="Arial" w:hAnsi="Arial"/>
                <w:color w:val="000000"/>
                <w:sz w:val="18"/>
                <w:lang w:eastAsia="ja-JP"/>
              </w:rPr>
              <w:t>15,</w:t>
            </w:r>
            <w:r>
              <w:rPr>
                <w:rFonts w:ascii="Arial" w:hAnsi="Arial"/>
                <w:color w:val="000000"/>
                <w:sz w:val="18"/>
                <w:lang w:eastAsia="ja-JP"/>
              </w:rPr>
              <w:t xml:space="preserve"> </w:t>
            </w:r>
            <w:r>
              <w:rPr>
                <w:rFonts w:hint="eastAsia" w:ascii="Arial" w:hAnsi="Arial"/>
                <w:color w:val="000000"/>
                <w:sz w:val="18"/>
                <w:lang w:eastAsia="ja-JP"/>
              </w:rPr>
              <w:t>20,</w:t>
            </w:r>
            <w:r>
              <w:rPr>
                <w:rFonts w:ascii="Arial" w:hAnsi="Arial"/>
                <w:color w:val="000000"/>
                <w:sz w:val="18"/>
                <w:lang w:eastAsia="ja-JP"/>
              </w:rPr>
              <w:t xml:space="preserve"> </w:t>
            </w:r>
            <w:r>
              <w:rPr>
                <w:rFonts w:hint="eastAsia" w:ascii="Arial" w:hAnsi="Arial"/>
                <w:color w:val="000000"/>
                <w:sz w:val="18"/>
                <w:lang w:eastAsia="ja-JP"/>
              </w:rPr>
              <w:t>25</w:t>
            </w:r>
            <w:r>
              <w:rPr>
                <w:rFonts w:hint="eastAsia" w:ascii="Arial" w:hAnsi="Arial"/>
                <w:color w:val="000000"/>
                <w:sz w:val="18"/>
                <w:lang w:eastAsia="zh-CN"/>
              </w:rPr>
              <w:t>,</w:t>
            </w:r>
            <w:r>
              <w:rPr>
                <w:rFonts w:ascii="Arial" w:hAnsi="Arial"/>
                <w:color w:val="000000"/>
                <w:sz w:val="18"/>
                <w:lang w:eastAsia="zh-CN"/>
              </w:rPr>
              <w:t xml:space="preserve"> </w:t>
            </w:r>
            <w:r>
              <w:rPr>
                <w:rFonts w:hint="eastAsia" w:ascii="Arial" w:hAnsi="Arial"/>
                <w:color w:val="000000"/>
                <w:sz w:val="18"/>
                <w:lang w:eastAsia="zh-CN"/>
              </w:rPr>
              <w:t>30</w:t>
            </w:r>
            <w:ins w:id="672" w:author="ZTE(Liu Wenhao)" w:date="2023-05-08T11:19:22Z">
              <w:r>
                <w:rPr>
                  <w:rFonts w:hint="eastAsia" w:ascii="Arial" w:hAnsi="Arial"/>
                  <w:color w:val="000000"/>
                  <w:sz w:val="18"/>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9</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-88.5</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-88.1</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zh-CN"/>
              </w:rPr>
              <w:t>-87.8</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s="Arial"/>
                <w:color w:val="000000"/>
                <w:sz w:val="18"/>
                <w:szCs w:val="18"/>
                <w:lang w:eastAsia="ja-JP"/>
              </w:rPr>
              <w:t>-</w:t>
            </w:r>
            <w:r>
              <w:rPr>
                <w:rFonts w:hint="eastAsia" w:ascii="Arial" w:hAnsi="Arial" w:cs="Arial"/>
                <w:color w:val="000000"/>
                <w:sz w:val="18"/>
                <w:szCs w:val="18"/>
                <w:lang w:eastAsia="ja-JP"/>
              </w:rPr>
              <w:t>70</w:t>
            </w:r>
            <w:r>
              <w:rPr>
                <w:rFonts w:ascii="Arial" w:hAnsi="Arial" w:cs="Arial"/>
                <w:color w:val="000000"/>
                <w:sz w:val="18"/>
                <w:szCs w:val="18"/>
                <w:lang w:eastAsia="ja-JP"/>
              </w:rPr>
              <w:t xml:space="preserve">.4 -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5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40,</w:t>
            </w:r>
            <w:r>
              <w:rPr>
                <w:rFonts w:ascii="Arial" w:hAnsi="Arial"/>
                <w:color w:val="000000"/>
                <w:sz w:val="18"/>
                <w:lang w:eastAsia="ja-JP"/>
              </w:rPr>
              <w:t xml:space="preserve"> </w:t>
            </w:r>
            <w:ins w:id="673" w:author="ZTE(Liu Wenhao)" w:date="2023-05-08T11:19:33Z">
              <w:r>
                <w:rPr>
                  <w:rFonts w:hint="eastAsia" w:ascii="Arial" w:hAnsi="Arial" w:eastAsia="宋体"/>
                  <w:color w:val="000000"/>
                  <w:sz w:val="18"/>
                  <w:lang w:val="en-US" w:eastAsia="zh-CN"/>
                </w:rPr>
                <w:t xml:space="preserve">45, </w:t>
              </w:r>
            </w:ins>
            <w:r>
              <w:rPr>
                <w:rFonts w:hint="eastAsia" w:ascii="Arial" w:hAnsi="Arial"/>
                <w:color w:val="000000"/>
                <w:sz w:val="18"/>
                <w:lang w:eastAsia="ja-JP"/>
              </w:rPr>
              <w:t>50,</w:t>
            </w:r>
            <w:r>
              <w:rPr>
                <w:rFonts w:ascii="Arial" w:hAnsi="Arial"/>
                <w:color w:val="000000"/>
                <w:sz w:val="18"/>
                <w:lang w:eastAsia="ja-JP"/>
              </w:rPr>
              <w:t xml:space="preserve"> </w:t>
            </w:r>
            <w:r>
              <w:rPr>
                <w:rFonts w:hint="eastAsia" w:ascii="Arial" w:hAnsi="Arial"/>
                <w:color w:val="000000"/>
                <w:sz w:val="18"/>
                <w:lang w:eastAsia="ja-JP"/>
              </w:rPr>
              <w:t>60,</w:t>
            </w:r>
            <w:r>
              <w:rPr>
                <w:rFonts w:ascii="Arial" w:hAnsi="Arial"/>
                <w:color w:val="000000"/>
                <w:sz w:val="18"/>
                <w:lang w:eastAsia="ja-JP"/>
              </w:rPr>
              <w:t xml:space="preserve"> </w:t>
            </w:r>
            <w:r>
              <w:rPr>
                <w:rFonts w:hint="eastAsia" w:ascii="Arial" w:hAnsi="Arial"/>
                <w:color w:val="000000"/>
                <w:sz w:val="18"/>
                <w:lang w:eastAsia="zh-CN"/>
              </w:rPr>
              <w:t>70,</w:t>
            </w:r>
            <w:r>
              <w:rPr>
                <w:rFonts w:ascii="Arial" w:hAnsi="Arial"/>
                <w:color w:val="000000"/>
                <w:sz w:val="18"/>
                <w:lang w:eastAsia="zh-CN"/>
              </w:rPr>
              <w:t xml:space="preserve"> </w:t>
            </w:r>
            <w:r>
              <w:rPr>
                <w:rFonts w:hint="eastAsia" w:ascii="Arial" w:hAnsi="Arial"/>
                <w:color w:val="000000"/>
                <w:sz w:val="18"/>
                <w:lang w:eastAsia="ja-JP"/>
              </w:rPr>
              <w:t>80,</w:t>
            </w:r>
            <w:r>
              <w:rPr>
                <w:rFonts w:ascii="Arial" w:hAnsi="Arial"/>
                <w:color w:val="000000"/>
                <w:sz w:val="18"/>
                <w:lang w:eastAsia="ja-JP"/>
              </w:rPr>
              <w:t xml:space="preserve"> </w:t>
            </w:r>
            <w:r>
              <w:rPr>
                <w:rFonts w:hint="eastAsia" w:ascii="Arial" w:hAnsi="Arial"/>
                <w:color w:val="000000"/>
                <w:sz w:val="18"/>
                <w:lang w:eastAsia="zh-CN"/>
              </w:rPr>
              <w:t>90,</w:t>
            </w:r>
            <w:r>
              <w:rPr>
                <w:rFonts w:ascii="Arial" w:hAnsi="Arial"/>
                <w:color w:val="000000"/>
                <w:sz w:val="18"/>
                <w:lang w:eastAsia="zh-CN"/>
              </w:rPr>
              <w:t xml:space="preserve"> </w:t>
            </w:r>
            <w:r>
              <w:rPr>
                <w:rFonts w:hint="eastAsia" w:ascii="Arial" w:hAnsi="Arial"/>
                <w:color w:val="000000"/>
                <w:sz w:val="18"/>
                <w:lang w:eastAsia="ja-JP"/>
              </w:rPr>
              <w:t>100</w:t>
            </w:r>
          </w:p>
        </w:tc>
        <w:tc>
          <w:tcPr>
            <w:tcW w:w="1203" w:type="dxa"/>
            <w:tcBorders>
              <w:top w:val="single" w:color="000000" w:sz="6" w:space="0"/>
              <w:left w:val="single" w:color="000000" w:sz="6" w:space="0"/>
              <w:bottom w:val="single" w:color="000000" w:sz="6" w:space="0"/>
              <w:right w:val="single" w:color="000000" w:sz="6" w:space="0"/>
            </w:tcBorders>
          </w:tcPr>
          <w:p>
            <w:pPr>
              <w:keepNext/>
              <w:keepLines/>
              <w:spacing w:after="0" w:line="259" w:lineRule="auto"/>
              <w:jc w:val="center"/>
              <w:rPr>
                <w:rFonts w:ascii="Arial" w:hAnsi="Arial"/>
                <w:color w:val="000000"/>
                <w:sz w:val="18"/>
                <w:lang w:eastAsia="zh-CN"/>
              </w:rPr>
            </w:pPr>
            <w:r>
              <w:rPr>
                <w:rFonts w:hint="eastAsia" w:ascii="Arial" w:hAnsi="Arial"/>
                <w:color w:val="000000"/>
                <w:sz w:val="18"/>
                <w:lang w:eastAsia="ja-JP"/>
              </w:rPr>
              <w:t>60</w:t>
            </w:r>
          </w:p>
        </w:tc>
        <w:tc>
          <w:tcPr>
            <w:tcW w:w="1490" w:type="dxa"/>
            <w:tcBorders>
              <w:top w:val="single" w:color="000000" w:sz="6" w:space="0"/>
              <w:left w:val="single" w:color="000000" w:sz="6" w:space="0"/>
              <w:bottom w:val="single" w:color="000000" w:sz="6" w:space="0"/>
              <w:right w:val="single" w:color="auto" w:sz="4" w:space="0"/>
            </w:tcBorders>
          </w:tcPr>
          <w:p>
            <w:pPr>
              <w:keepNext/>
              <w:keepLines/>
              <w:spacing w:after="0" w:line="259" w:lineRule="auto"/>
              <w:jc w:val="center"/>
              <w:rPr>
                <w:rFonts w:ascii="Arial" w:hAnsi="Arial"/>
                <w:color w:val="000000"/>
                <w:sz w:val="18"/>
                <w:lang w:eastAsia="zh-CN"/>
              </w:rPr>
            </w:pPr>
            <w:r>
              <w:rPr>
                <w:rFonts w:ascii="Arial" w:hAnsi="Arial"/>
                <w:color w:val="000000"/>
                <w:sz w:val="18"/>
                <w:lang w:eastAsia="ja-JP"/>
              </w:rPr>
              <w:t>G-FR1-A1-</w:t>
            </w:r>
            <w:r>
              <w:rPr>
                <w:rFonts w:hint="eastAsia" w:ascii="Arial" w:hAnsi="Arial"/>
                <w:color w:val="000000"/>
                <w:sz w:val="18"/>
                <w:lang w:eastAsia="ja-JP"/>
              </w:rPr>
              <w:t>6</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-82.6</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lang w:eastAsia="zh-CN"/>
              </w:rPr>
              <w:t>-82.3</w:t>
            </w:r>
            <w:r>
              <w:rPr>
                <w:rFonts w:ascii="Arial" w:hAnsi="Arial" w:cs="Arial"/>
                <w:color w:val="000000"/>
                <w:sz w:val="18"/>
                <w:szCs w:val="18"/>
                <w:lang w:eastAsia="ja-JP"/>
              </w:rPr>
              <w:t>-</w:t>
            </w:r>
            <w:r>
              <w:rPr>
                <w:rFonts w:ascii="Arial" w:hAnsi="Arial"/>
                <w:color w:val="000000"/>
                <w:sz w:val="18"/>
                <w:lang w:eastAsia="ja-JP"/>
              </w:rPr>
              <w:t>Δ</w:t>
            </w:r>
            <w:r>
              <w:rPr>
                <w:rFonts w:ascii="Arial" w:hAnsi="Arial"/>
                <w:color w:val="000000"/>
                <w:sz w:val="18"/>
                <w:vertAlign w:val="subscript"/>
                <w:lang w:eastAsia="ja-JP"/>
              </w:rPr>
              <w:t>minSENS</w:t>
            </w:r>
            <w:r>
              <w:rPr>
                <w:rFonts w:hint="eastAsia" w:ascii="Arial" w:hAnsi="Arial"/>
                <w:color w:val="000000"/>
                <w:sz w:val="18"/>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s="Arial"/>
                <w:color w:val="000000"/>
                <w:sz w:val="18"/>
                <w:szCs w:val="18"/>
                <w:lang w:eastAsia="ja-JP"/>
              </w:rPr>
              <w:t>-</w:t>
            </w:r>
            <w:r>
              <w:rPr>
                <w:rFonts w:hint="eastAsia" w:ascii="Arial" w:hAnsi="Arial" w:cs="Arial"/>
                <w:color w:val="000000"/>
                <w:sz w:val="18"/>
                <w:szCs w:val="18"/>
                <w:lang w:eastAsia="ja-JP"/>
              </w:rPr>
              <w:t>63</w:t>
            </w:r>
            <w:r>
              <w:rPr>
                <w:rFonts w:ascii="Arial" w:hAnsi="Arial" w:cs="Arial"/>
                <w:color w:val="000000"/>
                <w:sz w:val="18"/>
                <w:szCs w:val="18"/>
                <w:lang w:eastAsia="ja-JP"/>
              </w:rPr>
              <w:t xml:space="preserve">.6 - </w:t>
            </w:r>
            <w:r>
              <w:rPr>
                <w:rFonts w:ascii="Arial" w:hAnsi="Arial"/>
                <w:color w:val="000000"/>
                <w:sz w:val="18"/>
                <w:lang w:eastAsia="ja-JP"/>
              </w:rPr>
              <w:t>Δ</w:t>
            </w:r>
            <w:r>
              <w:rPr>
                <w:rFonts w:ascii="Arial" w:hAnsi="Arial"/>
                <w:color w:val="000000"/>
                <w:sz w:val="18"/>
                <w:vertAlign w:val="subscript"/>
                <w:lang w:eastAsia="ja-JP"/>
              </w:rPr>
              <w:t>minSENS</w:t>
            </w:r>
          </w:p>
        </w:tc>
        <w:tc>
          <w:tcPr>
            <w:tcW w:w="1411"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rFonts w:ascii="Arial" w:hAnsi="Arial"/>
                <w:color w:val="000000"/>
                <w:sz w:val="18"/>
                <w:lang w:eastAsia="ja-JP"/>
              </w:rPr>
            </w:pPr>
            <w:r>
              <w:rPr>
                <w:rFonts w:ascii="Arial" w:hAnsi="Arial"/>
                <w:color w:val="000000"/>
                <w:sz w:val="18"/>
                <w:lang w:eastAsia="ja-JP"/>
              </w:rPr>
              <w:t xml:space="preserve">DFT-s-OFDM </w:t>
            </w:r>
            <w:r>
              <w:rPr>
                <w:rFonts w:hint="eastAsia" w:ascii="Arial" w:hAnsi="Arial"/>
                <w:color w:val="000000"/>
                <w:sz w:val="18"/>
                <w:lang w:eastAsia="ja-JP"/>
              </w:rPr>
              <w:t>NR signal, 60 kHz SCS,</w:t>
            </w:r>
            <w:r>
              <w:rPr>
                <w:rFonts w:ascii="Arial" w:hAnsi="Arial"/>
                <w:color w:val="000000"/>
                <w:sz w:val="18"/>
                <w:lang w:eastAsia="ja-JP"/>
              </w:rPr>
              <w:t xml:space="preserve"> </w:t>
            </w:r>
            <w:r>
              <w:rPr>
                <w:rFonts w:hint="eastAsia" w:ascii="Arial" w:hAnsi="Arial"/>
                <w:color w:val="000000"/>
                <w:sz w:val="18"/>
                <w:lang w:eastAsia="ja-JP"/>
              </w:rPr>
              <w:t>24 RB</w:t>
            </w:r>
            <w:r>
              <w:rPr>
                <w:rFonts w:ascii="Arial" w:hAnsi="Arial"/>
                <w:color w:val="000000"/>
                <w:sz w:val="18"/>
                <w:lang w:eastAsia="ja-JP"/>
              </w:rPr>
              <w:t>s</w:t>
            </w:r>
          </w:p>
        </w:tc>
      </w:tr>
      <w:tr>
        <w:tblPrEx>
          <w:tblCellMar>
            <w:top w:w="0" w:type="dxa"/>
            <w:left w:w="2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keepNext/>
              <w:keepLines/>
              <w:spacing w:after="0" w:line="259" w:lineRule="auto"/>
              <w:ind w:left="851" w:hanging="851"/>
              <w:rPr>
                <w:rFonts w:ascii="Arial" w:hAnsi="Arial"/>
                <w:color w:val="000000"/>
                <w:sz w:val="18"/>
                <w:szCs w:val="18"/>
                <w:lang w:eastAsia="ja-JP"/>
              </w:rPr>
            </w:pPr>
            <w:r>
              <w:rPr>
                <w:rFonts w:ascii="Arial" w:hAnsi="Arial"/>
                <w:color w:val="000000"/>
                <w:sz w:val="18"/>
                <w:lang w:eastAsia="ja-JP"/>
              </w:rPr>
              <w:t>NOTE:</w:t>
            </w:r>
            <w:r>
              <w:rPr>
                <w:rFonts w:ascii="Arial" w:hAnsi="Arial"/>
                <w:color w:val="000000"/>
                <w:sz w:val="18"/>
                <w:lang w:eastAsia="ja-JP"/>
              </w:rPr>
              <w:tab/>
            </w:r>
            <w:r>
              <w:rPr>
                <w:rFonts w:ascii="Arial" w:hAnsi="Arial"/>
                <w:color w:val="000000"/>
                <w:sz w:val="18"/>
                <w:lang w:eastAsia="ja-JP"/>
              </w:rPr>
              <w:t>Wanted and interfering signal are placed adjacently around F</w:t>
            </w:r>
            <w:r>
              <w:rPr>
                <w:rFonts w:ascii="Arial" w:hAnsi="Arial"/>
                <w:color w:val="000000"/>
                <w:sz w:val="18"/>
                <w:vertAlign w:val="subscript"/>
                <w:lang w:eastAsia="ja-JP"/>
              </w:rPr>
              <w:t>c</w:t>
            </w:r>
            <w:r>
              <w:rPr>
                <w:rFonts w:hint="eastAsia" w:ascii="Arial" w:hAnsi="Arial"/>
                <w:color w:val="000000"/>
                <w:sz w:val="18"/>
                <w:lang w:eastAsia="zh-CN"/>
              </w:rPr>
              <w:t>, where the F</w:t>
            </w:r>
            <w:r>
              <w:rPr>
                <w:rFonts w:hint="eastAsia" w:ascii="Arial" w:hAnsi="Arial"/>
                <w:color w:val="000000"/>
                <w:sz w:val="18"/>
                <w:vertAlign w:val="subscript"/>
                <w:lang w:eastAsia="zh-CN"/>
              </w:rPr>
              <w:t>c</w:t>
            </w:r>
            <w:r>
              <w:rPr>
                <w:rFonts w:hint="eastAsia" w:ascii="Arial" w:hAnsi="Arial"/>
                <w:color w:val="000000"/>
                <w:sz w:val="18"/>
                <w:lang w:eastAsia="zh-CN"/>
              </w:rPr>
              <w:t xml:space="preserve"> is defined for </w:t>
            </w:r>
            <w:r>
              <w:rPr>
                <w:rFonts w:hint="eastAsia" w:ascii="Arial" w:hAnsi="Arial"/>
                <w:i/>
                <w:iCs/>
                <w:color w:val="000000"/>
                <w:sz w:val="18"/>
                <w:lang w:eastAsia="zh-CN"/>
              </w:rPr>
              <w:t xml:space="preserve">IAB-DU channel bandwidth </w:t>
            </w:r>
            <w:r>
              <w:rPr>
                <w:rFonts w:hint="eastAsia" w:ascii="Arial" w:hAnsi="Arial"/>
                <w:color w:val="000000"/>
                <w:sz w:val="18"/>
                <w:lang w:eastAsia="zh-CN"/>
              </w:rPr>
              <w:t xml:space="preserve">of the wanted signal according to the table </w:t>
            </w:r>
            <w:r>
              <w:rPr>
                <w:rFonts w:ascii="Arial" w:hAnsi="Arial"/>
                <w:color w:val="000000"/>
                <w:sz w:val="18"/>
                <w:lang w:eastAsia="zh-CN"/>
              </w:rPr>
              <w:t>5.4.2.2-1</w:t>
            </w:r>
            <w:r>
              <w:rPr>
                <w:rFonts w:hint="eastAsia" w:ascii="Arial" w:hAnsi="Arial"/>
                <w:color w:val="000000"/>
                <w:sz w:val="18"/>
                <w:lang w:eastAsia="zh-CN"/>
              </w:rPr>
              <w:t xml:space="preserve"> </w:t>
            </w:r>
            <w:r>
              <w:rPr>
                <w:rFonts w:ascii="Arial" w:hAnsi="Arial"/>
                <w:color w:val="000000"/>
                <w:sz w:val="18"/>
                <w:lang w:eastAsia="zh-CN"/>
              </w:rPr>
              <w:t xml:space="preserve">in TS 38.104 [4]. </w:t>
            </w:r>
            <w:r>
              <w:rPr>
                <w:rFonts w:ascii="Arial" w:hAnsi="Arial"/>
                <w:color w:val="000000"/>
                <w:sz w:val="18"/>
                <w:lang w:eastAsia="ja-JP"/>
              </w:rPr>
              <w:t xml:space="preserve">The aggregated wanted and interferer signal shall be centred in the </w:t>
            </w:r>
            <w:r>
              <w:rPr>
                <w:rFonts w:hint="eastAsia" w:ascii="Arial" w:hAnsi="Arial"/>
                <w:color w:val="000000"/>
                <w:sz w:val="18"/>
                <w:lang w:eastAsia="zh-CN"/>
              </w:rPr>
              <w:t>IAB-DU</w:t>
            </w:r>
            <w:r>
              <w:rPr>
                <w:rFonts w:ascii="Arial" w:hAnsi="Arial"/>
                <w:color w:val="000000"/>
                <w:sz w:val="18"/>
                <w:lang w:eastAsia="ja-JP"/>
              </w:rPr>
              <w:t xml:space="preserve"> channel bandwidth of the wanted signal</w:t>
            </w:r>
            <w:r>
              <w:rPr>
                <w:rFonts w:hint="eastAsia" w:ascii="Arial" w:hAnsi="Arial"/>
                <w:color w:val="000000"/>
                <w:sz w:val="18"/>
                <w:lang w:eastAsia="zh-CN"/>
              </w:rPr>
              <w:t>.</w:t>
            </w:r>
          </w:p>
        </w:tc>
      </w:tr>
    </w:tbl>
    <w:p>
      <w:pPr>
        <w:rPr>
          <w:lang w:eastAsia="sv-SE"/>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14</w:t>
      </w:r>
      <w:r>
        <w:rPr>
          <w:i/>
          <w:color w:val="0000FF"/>
          <w:lang w:eastAsia="zh-CN"/>
        </w:rPr>
        <w:t>&gt;</w:t>
      </w:r>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3313C92"/>
    <w:rsid w:val="0370278F"/>
    <w:rsid w:val="07E81594"/>
    <w:rsid w:val="08812C54"/>
    <w:rsid w:val="097670D6"/>
    <w:rsid w:val="09AA2349"/>
    <w:rsid w:val="0CEB0D73"/>
    <w:rsid w:val="0D8F1191"/>
    <w:rsid w:val="0EA36699"/>
    <w:rsid w:val="0F2A736D"/>
    <w:rsid w:val="100E4C07"/>
    <w:rsid w:val="11C01953"/>
    <w:rsid w:val="12CD16AA"/>
    <w:rsid w:val="12FF4C2A"/>
    <w:rsid w:val="138E0D9A"/>
    <w:rsid w:val="13BF01A8"/>
    <w:rsid w:val="13D05273"/>
    <w:rsid w:val="13F32550"/>
    <w:rsid w:val="15666F2B"/>
    <w:rsid w:val="15D2219B"/>
    <w:rsid w:val="1706010D"/>
    <w:rsid w:val="17BC170A"/>
    <w:rsid w:val="187C13B8"/>
    <w:rsid w:val="18F00D22"/>
    <w:rsid w:val="196F481A"/>
    <w:rsid w:val="19F56DDD"/>
    <w:rsid w:val="1A267B91"/>
    <w:rsid w:val="1A2D5EA4"/>
    <w:rsid w:val="1A847A9F"/>
    <w:rsid w:val="1AED1EE3"/>
    <w:rsid w:val="1F14197B"/>
    <w:rsid w:val="20F21E63"/>
    <w:rsid w:val="215E22C5"/>
    <w:rsid w:val="21C06A3D"/>
    <w:rsid w:val="22316BDD"/>
    <w:rsid w:val="22864CE4"/>
    <w:rsid w:val="22DC242F"/>
    <w:rsid w:val="23E34694"/>
    <w:rsid w:val="249224F0"/>
    <w:rsid w:val="26513C96"/>
    <w:rsid w:val="276163E3"/>
    <w:rsid w:val="27780CF6"/>
    <w:rsid w:val="28910AD4"/>
    <w:rsid w:val="29231FED"/>
    <w:rsid w:val="297451E6"/>
    <w:rsid w:val="2B03496F"/>
    <w:rsid w:val="2B6139F9"/>
    <w:rsid w:val="2B6F4CC6"/>
    <w:rsid w:val="2CB02729"/>
    <w:rsid w:val="2CE37FCE"/>
    <w:rsid w:val="2EEE083D"/>
    <w:rsid w:val="2FB3206F"/>
    <w:rsid w:val="322B64C1"/>
    <w:rsid w:val="329D123E"/>
    <w:rsid w:val="331B3EBA"/>
    <w:rsid w:val="33DE4D91"/>
    <w:rsid w:val="344A2332"/>
    <w:rsid w:val="347467BD"/>
    <w:rsid w:val="359653F8"/>
    <w:rsid w:val="36BC515F"/>
    <w:rsid w:val="37186EA5"/>
    <w:rsid w:val="39B34CDC"/>
    <w:rsid w:val="3A433C40"/>
    <w:rsid w:val="3A530E32"/>
    <w:rsid w:val="3B1D566C"/>
    <w:rsid w:val="3DAE4BBF"/>
    <w:rsid w:val="3ED5039D"/>
    <w:rsid w:val="3EF6089A"/>
    <w:rsid w:val="3F81173D"/>
    <w:rsid w:val="3FB22EA1"/>
    <w:rsid w:val="4031457D"/>
    <w:rsid w:val="41881AA8"/>
    <w:rsid w:val="41E16EC4"/>
    <w:rsid w:val="454239BF"/>
    <w:rsid w:val="457F2719"/>
    <w:rsid w:val="45E1487A"/>
    <w:rsid w:val="465E6396"/>
    <w:rsid w:val="46DA520C"/>
    <w:rsid w:val="474D2FB3"/>
    <w:rsid w:val="4810714D"/>
    <w:rsid w:val="49307D78"/>
    <w:rsid w:val="4A73202D"/>
    <w:rsid w:val="4CDE45CC"/>
    <w:rsid w:val="4D5C216B"/>
    <w:rsid w:val="4E5F461B"/>
    <w:rsid w:val="4E8A0621"/>
    <w:rsid w:val="509B1611"/>
    <w:rsid w:val="50CB199D"/>
    <w:rsid w:val="51AA4688"/>
    <w:rsid w:val="52033529"/>
    <w:rsid w:val="52B340B6"/>
    <w:rsid w:val="52BC0236"/>
    <w:rsid w:val="52D4081A"/>
    <w:rsid w:val="53050C65"/>
    <w:rsid w:val="5374596D"/>
    <w:rsid w:val="538A7975"/>
    <w:rsid w:val="550C7139"/>
    <w:rsid w:val="55DE7985"/>
    <w:rsid w:val="55ED1F6A"/>
    <w:rsid w:val="569C1D2A"/>
    <w:rsid w:val="57BF65E7"/>
    <w:rsid w:val="59304BEA"/>
    <w:rsid w:val="5A2471A1"/>
    <w:rsid w:val="5B6E1F20"/>
    <w:rsid w:val="5DC71750"/>
    <w:rsid w:val="5EC706F7"/>
    <w:rsid w:val="5FA97B85"/>
    <w:rsid w:val="609C6E4F"/>
    <w:rsid w:val="60DC3D22"/>
    <w:rsid w:val="61166902"/>
    <w:rsid w:val="61904548"/>
    <w:rsid w:val="62170F2B"/>
    <w:rsid w:val="62903BC7"/>
    <w:rsid w:val="63FF4137"/>
    <w:rsid w:val="64D24E48"/>
    <w:rsid w:val="667767D6"/>
    <w:rsid w:val="66996C3B"/>
    <w:rsid w:val="698D38BF"/>
    <w:rsid w:val="6A126E6C"/>
    <w:rsid w:val="6C5F38CC"/>
    <w:rsid w:val="6E47305E"/>
    <w:rsid w:val="72051B45"/>
    <w:rsid w:val="722601C7"/>
    <w:rsid w:val="75752831"/>
    <w:rsid w:val="769274A9"/>
    <w:rsid w:val="76E86247"/>
    <w:rsid w:val="770440AE"/>
    <w:rsid w:val="79451A89"/>
    <w:rsid w:val="7B900885"/>
    <w:rsid w:val="7D817C24"/>
    <w:rsid w:val="7E1B0B7D"/>
    <w:rsid w:val="7F103EA8"/>
    <w:rsid w:val="7FC74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2023-05-15T15:08:57Z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